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1440.0000000000002" w:top="1440.0000000000002" w:left="1440.0000000000002" w:right="1440.0000000000002" w:header="720" w:footer="720"/>
          <w:pgNumType w:start="1"/>
        </w:sectPr>
      </w:pPr>
      <w:bookmarkStart w:colFirst="0" w:colLast="0" w:name="_ae1xn9raycn8"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Onglet 1</w:t>
      </w:r>
      <w:r w:rsidDel="00000000" w:rsidR="00000000" w:rsidRPr="00000000">
        <w:rPr>
          <w:rtl w:val="0"/>
        </w:rPr>
      </w:r>
    </w:p>
    <w:p w:rsidR="00000000" w:rsidDel="00000000" w:rsidP="00000000" w:rsidRDefault="00000000" w:rsidRPr="00000000" w14:paraId="00000002">
      <w:pPr>
        <w:pStyle w:val="Heading1"/>
        <w:keepNext w:val="0"/>
        <w:keepLines w:val="0"/>
        <w:spacing w:before="480" w:lineRule="auto"/>
        <w:jc w:val="both"/>
        <w:rPr>
          <w:b w:val="1"/>
          <w:bCs w:val="1"/>
        </w:rPr>
      </w:pPr>
      <w:bookmarkStart w:colFirst="0" w:colLast="0" w:name="_ytedzwvxctyn" w:id="1"/>
      <w:bookmarkEnd w:id="1"/>
      <w:r w:rsidDel="00000000" w:rsidR="00000000" w:rsidRPr="00000000">
        <w:rPr>
          <w:b w:val="1"/>
          <w:bCs w:val="1"/>
        </w:rPr>
        <w:drawing>
          <wp:inline distB="114300" distT="114300" distL="114300" distR="114300">
            <wp:extent cx="5943600" cy="584200"/>
            <wp:effectExtent b="0" l="0" r="0" t="0"/>
            <wp:docPr id="1" name="image1.png"/>
            <a:graphic>
              <a:graphicData uri="http://schemas.openxmlformats.org/drawingml/2006/picture">
                <pic:pic>
                  <pic:nvPicPr>
                    <pic:cNvPr id="0" name="image1.png"/>
                    <pic:cNvPicPr preferRelativeResize="0"/>
                  </pic:nvPicPr>
                  <pic:blipFill>
                    <a:blip r:embed="rId6"/>
                    <a:srcRect b="337" l="0" r="0" t="337"/>
                    <a:stretch>
                      <a:fillRect/>
                    </a:stretch>
                  </pic:blipFill>
                  <pic:spPr>
                    <a:xfrm>
                      <a:off x="0" y="0"/>
                      <a:ext cx="5943600" cy="584200"/>
                    </a:xfrm>
                    <a:prstGeom prst="rect"/>
                    <a:ln/>
                  </pic:spPr>
                </pic:pic>
              </a:graphicData>
            </a:graphic>
          </wp:inline>
        </w:drawing>
      </w:r>
      <w:r w:rsidDel="00000000" w:rsidR="00000000" w:rsidRPr="00000000">
        <w:rPr>
          <w:b w:val="1"/>
          <w:bCs w:val="1"/>
        </w:rPr>
        <w:drawing>
          <wp:inline distB="114300" distT="114300" distL="114300" distR="114300">
            <wp:extent cx="5943600" cy="800100"/>
            <wp:effectExtent b="0" l="0" r="0" t="0"/>
            <wp:docPr id="2"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5943600" cy="800100"/>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Style w:val="Heading1"/>
        <w:keepNext w:val="0"/>
        <w:keepLines w:val="0"/>
        <w:spacing w:before="480" w:lineRule="auto"/>
        <w:jc w:val="center"/>
        <w:rPr>
          <w:sz w:val="24"/>
          <w:szCs w:val="24"/>
        </w:rPr>
      </w:pPr>
      <w:bookmarkStart w:colFirst="0" w:colLast="0" w:name="_fnn1s24v0i3d" w:id="2"/>
      <w:bookmarkEnd w:id="2"/>
      <w:r w:rsidDel="00000000" w:rsidR="00000000" w:rsidRPr="00000000">
        <w:rPr>
          <w:b w:val="1"/>
          <w:bCs w:val="1"/>
          <w:rtl w:val="0"/>
        </w:rPr>
        <w:t xml:space="preserve">Atelier Procès de l’Intelligence Artificielle</w:t>
      </w:r>
      <w:r w:rsidDel="00000000" w:rsidR="00000000" w:rsidRPr="00000000">
        <w:rPr>
          <w:sz w:val="24"/>
          <w:szCs w:val="24"/>
          <w:rtl w:val="0"/>
        </w:rPr>
        <w:t xml:space="preserve"> </w:t>
      </w:r>
    </w:p>
    <w:p w:rsidR="00000000" w:rsidDel="00000000" w:rsidP="00000000" w:rsidRDefault="00000000" w:rsidRPr="00000000" w14:paraId="00000004">
      <w:pPr>
        <w:jc w:val="center"/>
        <w:rPr/>
      </w:pPr>
      <w:r w:rsidDel="00000000" w:rsidR="00000000" w:rsidRPr="00000000">
        <w:rPr>
          <w:rtl w:val="0"/>
        </w:rPr>
        <w:t xml:space="preserve">55min x 2 - 15 à 30 élèves </w:t>
      </w:r>
    </w:p>
    <w:p w:rsidR="00000000" w:rsidDel="00000000" w:rsidP="00000000" w:rsidRDefault="00000000" w:rsidRPr="00000000" w14:paraId="00000005">
      <w:pPr>
        <w:pStyle w:val="Heading2"/>
        <w:rPr/>
        <w:sectPr>
          <w:footerReference r:id="rId8" w:type="default"/>
          <w:type w:val="nextPage"/>
          <w:pgSz w:h="15840" w:w="12240" w:orient="portrait"/>
          <w:pgMar w:bottom="1440.0000000000002" w:top="1440.0000000000002" w:left="1440.0000000000002" w:right="1440.0000000000002" w:header="720" w:footer="720"/>
          <w:pgNumType w:start="1"/>
        </w:sectPr>
      </w:pPr>
      <w:bookmarkStart w:colFirst="0" w:colLast="0" w:name="_upgfmprtnkwn" w:id="3"/>
      <w:bookmarkEnd w:id="3"/>
      <w:r w:rsidDel="00000000" w:rsidR="00000000" w:rsidRPr="00000000">
        <w:rPr>
          <w:rtl w:val="0"/>
        </w:rPr>
      </w:r>
    </w:p>
    <w:p w:rsidR="00000000" w:rsidDel="00000000" w:rsidP="00000000" w:rsidRDefault="00000000" w:rsidRPr="00000000" w14:paraId="00000006">
      <w:pPr>
        <w:pStyle w:val="Heading2"/>
        <w:spacing w:after="240" w:before="240" w:lineRule="auto"/>
        <w:jc w:val="both"/>
        <w:rPr/>
      </w:pPr>
      <w:bookmarkStart w:colFirst="0" w:colLast="0" w:name="_24aphitwox30" w:id="4"/>
      <w:bookmarkEnd w:id="4"/>
      <w:r w:rsidDel="00000000" w:rsidR="00000000" w:rsidRPr="00000000">
        <w:rPr>
          <w:rtl w:val="0"/>
        </w:rPr>
        <w:t xml:space="preserve">Problématique de séance</w:t>
      </w:r>
    </w:p>
    <w:p w:rsidR="00000000" w:rsidDel="00000000" w:rsidP="00000000" w:rsidRDefault="00000000" w:rsidRPr="00000000" w14:paraId="00000007">
      <w:pPr>
        <w:jc w:val="both"/>
        <w:rPr/>
      </w:pPr>
      <w:r w:rsidDel="00000000" w:rsidR="00000000" w:rsidRPr="00000000">
        <w:rPr>
          <w:b w:val="1"/>
          <w:bCs w:val="1"/>
          <w:sz w:val="24"/>
          <w:szCs w:val="24"/>
          <w:rtl w:val="0"/>
        </w:rPr>
        <w:t xml:space="preserve">Comment évaluer de manière critique les implications éthiques de l’utilisation de l’intelligence artificielle dans des contextes professionnels multiples ?</w:t>
      </w: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r>
    </w:p>
    <w:p w:rsidR="00000000" w:rsidDel="00000000" w:rsidP="00000000" w:rsidRDefault="00000000" w:rsidRPr="00000000" w14:paraId="00000009">
      <w:pPr>
        <w:pStyle w:val="Heading2"/>
        <w:rPr/>
      </w:pPr>
      <w:bookmarkStart w:colFirst="0" w:colLast="0" w:name="_4sxurmk0oy4o" w:id="5"/>
      <w:bookmarkEnd w:id="5"/>
      <w:r w:rsidDel="00000000" w:rsidR="00000000" w:rsidRPr="00000000">
        <w:rPr>
          <w:rtl w:val="0"/>
        </w:rPr>
        <w:t xml:space="preserve">Trame de la double séance</w:t>
      </w:r>
    </w:p>
    <w:p w:rsidR="00000000" w:rsidDel="00000000" w:rsidP="00000000" w:rsidRDefault="00000000" w:rsidRPr="00000000" w14:paraId="0000000A">
      <w:pPr>
        <w:spacing w:after="240" w:before="240" w:lineRule="auto"/>
        <w:jc w:val="both"/>
        <w:rPr>
          <w:sz w:val="24"/>
          <w:szCs w:val="24"/>
        </w:rPr>
      </w:pPr>
      <w:r w:rsidDel="00000000" w:rsidR="00000000" w:rsidRPr="00000000">
        <w:rPr>
          <w:sz w:val="24"/>
          <w:szCs w:val="24"/>
          <w:rtl w:val="0"/>
        </w:rPr>
        <w:t xml:space="preserve">A travers la mise en scène simplifiée d’un procès, cette double séance inspirée de la séquence FIDLE place les élèves en situation de jugement d’un système d’intelligence artificielle. </w:t>
      </w:r>
    </w:p>
    <w:p w:rsidR="00000000" w:rsidDel="00000000" w:rsidP="00000000" w:rsidRDefault="00000000" w:rsidRPr="00000000" w14:paraId="0000000B">
      <w:pPr>
        <w:pStyle w:val="Heading3"/>
        <w:spacing w:after="240" w:before="240" w:lineRule="auto"/>
        <w:jc w:val="both"/>
        <w:rPr/>
      </w:pPr>
      <w:bookmarkStart w:colFirst="0" w:colLast="0" w:name="_vnqd892iz6bf" w:id="6"/>
      <w:bookmarkEnd w:id="6"/>
      <w:r w:rsidDel="00000000" w:rsidR="00000000" w:rsidRPr="00000000">
        <w:rPr>
          <w:rtl w:val="0"/>
        </w:rPr>
        <w:t xml:space="preserve">Séance 1 </w:t>
      </w:r>
    </w:p>
    <w:p w:rsidR="00000000" w:rsidDel="00000000" w:rsidP="00000000" w:rsidRDefault="00000000" w:rsidRPr="00000000" w14:paraId="0000000C">
      <w:pPr>
        <w:spacing w:after="240" w:before="240" w:lineRule="auto"/>
        <w:jc w:val="both"/>
        <w:rPr>
          <w:sz w:val="24"/>
          <w:szCs w:val="24"/>
        </w:rPr>
      </w:pPr>
      <w:r w:rsidDel="00000000" w:rsidR="00000000" w:rsidRPr="00000000">
        <w:rPr>
          <w:sz w:val="24"/>
          <w:szCs w:val="24"/>
          <w:rtl w:val="0"/>
        </w:rPr>
        <w:t xml:space="preserve">Le groupe d’élèves est séparé en 3 pôles :</w:t>
      </w:r>
    </w:p>
    <w:p w:rsidR="00000000" w:rsidDel="00000000" w:rsidP="00000000" w:rsidRDefault="00000000" w:rsidRPr="00000000" w14:paraId="0000000D">
      <w:pPr>
        <w:numPr>
          <w:ilvl w:val="0"/>
          <w:numId w:val="4"/>
        </w:numPr>
        <w:spacing w:after="0" w:afterAutospacing="0" w:before="240" w:lineRule="auto"/>
        <w:ind w:left="720" w:hanging="360"/>
        <w:jc w:val="both"/>
        <w:rPr>
          <w:sz w:val="24"/>
          <w:szCs w:val="24"/>
        </w:rPr>
      </w:pPr>
      <w:r w:rsidDel="00000000" w:rsidR="00000000" w:rsidRPr="00000000">
        <w:rPr>
          <w:sz w:val="24"/>
          <w:szCs w:val="24"/>
          <w:rtl w:val="0"/>
        </w:rPr>
        <w:t xml:space="preserve">les avocats généraux doivent relever les points d’alerte et de vigilance de l’IA</w:t>
      </w:r>
    </w:p>
    <w:p w:rsidR="00000000" w:rsidDel="00000000" w:rsidP="00000000" w:rsidRDefault="00000000" w:rsidRPr="00000000" w14:paraId="0000000E">
      <w:pPr>
        <w:numPr>
          <w:ilvl w:val="0"/>
          <w:numId w:val="4"/>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les avocats de la défense doivent mettre en valeur les opportunités de l’IA</w:t>
      </w:r>
    </w:p>
    <w:p w:rsidR="00000000" w:rsidDel="00000000" w:rsidP="00000000" w:rsidRDefault="00000000" w:rsidRPr="00000000" w14:paraId="0000000F">
      <w:pPr>
        <w:numPr>
          <w:ilvl w:val="0"/>
          <w:numId w:val="4"/>
        </w:numPr>
        <w:spacing w:after="240" w:before="0" w:beforeAutospacing="0" w:lineRule="auto"/>
        <w:ind w:left="720" w:hanging="360"/>
        <w:jc w:val="both"/>
        <w:rPr>
          <w:sz w:val="24"/>
          <w:szCs w:val="24"/>
        </w:rPr>
      </w:pPr>
      <w:r w:rsidDel="00000000" w:rsidR="00000000" w:rsidRPr="00000000">
        <w:rPr>
          <w:sz w:val="24"/>
          <w:szCs w:val="24"/>
          <w:rtl w:val="0"/>
        </w:rPr>
        <w:t xml:space="preserve">les membres du jury incarnent une profession (comptable, médecin, agriculteur...) et réfléchissent aux impacts de l’arrivée de l’IA dans leur métier.</w:t>
      </w:r>
    </w:p>
    <w:p w:rsidR="00000000" w:rsidDel="00000000" w:rsidP="00000000" w:rsidRDefault="00000000" w:rsidRPr="00000000" w14:paraId="00000010">
      <w:pPr>
        <w:spacing w:after="240" w:before="240" w:lineRule="auto"/>
        <w:jc w:val="both"/>
        <w:rPr/>
      </w:pPr>
      <w:r w:rsidDel="00000000" w:rsidR="00000000" w:rsidRPr="00000000">
        <w:rPr>
          <w:sz w:val="24"/>
          <w:szCs w:val="24"/>
          <w:rtl w:val="0"/>
        </w:rPr>
        <w:t xml:space="preserve">Après l’écoute du réquisitoire et de la plaidoirie des avocats, les jurés se prononcent à leur tour. Les élèves débattent ainsi des conséquences de l’utilisation de l’IA dans notre société, et réfléchissent à des solutions concrètes pour profiter de cet outil dans le respect des enjeux éthiques, sociaux et environnementaux.</w:t>
      </w:r>
      <w:r w:rsidDel="00000000" w:rsidR="00000000" w:rsidRPr="00000000">
        <w:rPr>
          <w:rtl w:val="0"/>
        </w:rPr>
      </w:r>
    </w:p>
    <w:p w:rsidR="00000000" w:rsidDel="00000000" w:rsidP="00000000" w:rsidRDefault="00000000" w:rsidRPr="00000000" w14:paraId="00000011">
      <w:pPr>
        <w:pStyle w:val="Heading3"/>
        <w:spacing w:after="240" w:before="240" w:lineRule="auto"/>
        <w:jc w:val="both"/>
        <w:rPr/>
      </w:pPr>
      <w:bookmarkStart w:colFirst="0" w:colLast="0" w:name="_1psyg56j6hp3" w:id="7"/>
      <w:bookmarkEnd w:id="7"/>
      <w:r w:rsidDel="00000000" w:rsidR="00000000" w:rsidRPr="00000000">
        <w:rPr>
          <w:rtl w:val="0"/>
        </w:rPr>
        <w:t xml:space="preserve">Séance 2</w:t>
      </w:r>
    </w:p>
    <w:p w:rsidR="00000000" w:rsidDel="00000000" w:rsidP="00000000" w:rsidRDefault="00000000" w:rsidRPr="00000000" w14:paraId="00000012">
      <w:pPr>
        <w:spacing w:after="240" w:before="240" w:lineRule="auto"/>
        <w:jc w:val="both"/>
        <w:rPr>
          <w:sz w:val="24"/>
          <w:szCs w:val="24"/>
        </w:rPr>
      </w:pPr>
      <w:r w:rsidDel="00000000" w:rsidR="00000000" w:rsidRPr="00000000">
        <w:rPr>
          <w:sz w:val="24"/>
          <w:szCs w:val="24"/>
          <w:rtl w:val="0"/>
        </w:rPr>
        <w:t xml:space="preserve">L’enseignant détache plusieurs risques d’utilisation des systèmes d’intelligence artificielle identifiés par les élèves lors de la première heure et crée un groupe par argument constitué de 3 personnes (ou pôles) : </w:t>
      </w:r>
    </w:p>
    <w:p w:rsidR="00000000" w:rsidDel="00000000" w:rsidP="00000000" w:rsidRDefault="00000000" w:rsidRPr="00000000" w14:paraId="00000013">
      <w:pPr>
        <w:numPr>
          <w:ilvl w:val="0"/>
          <w:numId w:val="5"/>
        </w:numPr>
        <w:spacing w:after="0" w:afterAutospacing="0" w:before="240" w:lineRule="auto"/>
        <w:ind w:left="720" w:hanging="360"/>
        <w:jc w:val="both"/>
        <w:rPr>
          <w:sz w:val="24"/>
          <w:szCs w:val="24"/>
        </w:rPr>
      </w:pPr>
      <w:r w:rsidDel="00000000" w:rsidR="00000000" w:rsidRPr="00000000">
        <w:rPr>
          <w:sz w:val="24"/>
          <w:szCs w:val="24"/>
          <w:rtl w:val="0"/>
        </w:rPr>
        <w:t xml:space="preserve">un avocat général mettant en garde sur un impact de l’utilisation de l’IA</w:t>
      </w:r>
    </w:p>
    <w:p w:rsidR="00000000" w:rsidDel="00000000" w:rsidP="00000000" w:rsidRDefault="00000000" w:rsidRPr="00000000" w14:paraId="00000014">
      <w:pPr>
        <w:numPr>
          <w:ilvl w:val="0"/>
          <w:numId w:val="5"/>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un avocat de la défense présentant une opportunité par rapport à cet impact</w:t>
      </w:r>
    </w:p>
    <w:p w:rsidR="00000000" w:rsidDel="00000000" w:rsidP="00000000" w:rsidRDefault="00000000" w:rsidRPr="00000000" w14:paraId="00000015">
      <w:pPr>
        <w:numPr>
          <w:ilvl w:val="0"/>
          <w:numId w:val="5"/>
        </w:numPr>
        <w:spacing w:after="240" w:before="0" w:beforeAutospacing="0" w:lineRule="auto"/>
        <w:ind w:left="720" w:hanging="360"/>
        <w:jc w:val="both"/>
        <w:rPr>
          <w:sz w:val="24"/>
          <w:szCs w:val="24"/>
        </w:rPr>
      </w:pPr>
      <w:r w:rsidDel="00000000" w:rsidR="00000000" w:rsidRPr="00000000">
        <w:rPr>
          <w:sz w:val="24"/>
          <w:szCs w:val="24"/>
          <w:rtl w:val="0"/>
        </w:rPr>
        <w:t xml:space="preserve">un membre du jury dont le métier s’accorde avec cet impact</w:t>
      </w:r>
    </w:p>
    <w:p w:rsidR="00000000" w:rsidDel="00000000" w:rsidP="00000000" w:rsidRDefault="00000000" w:rsidRPr="00000000" w14:paraId="00000016">
      <w:pPr>
        <w:spacing w:after="240" w:before="240" w:lineRule="auto"/>
        <w:jc w:val="both"/>
        <w:rPr>
          <w:sz w:val="24"/>
          <w:szCs w:val="24"/>
        </w:rPr>
        <w:sectPr>
          <w:footerReference r:id="rId9" w:type="default"/>
          <w:type w:val="nextPage"/>
          <w:pgSz w:h="15840" w:w="12240" w:orient="portrait"/>
          <w:pgMar w:bottom="1440.0000000000002" w:top="1440.0000000000002" w:left="1440.0000000000002" w:right="1440.0000000000002" w:header="720" w:footer="720"/>
        </w:sectPr>
      </w:pPr>
      <w:r w:rsidDel="00000000" w:rsidR="00000000" w:rsidRPr="00000000">
        <w:rPr>
          <w:sz w:val="24"/>
          <w:szCs w:val="24"/>
          <w:rtl w:val="0"/>
        </w:rPr>
        <w:t xml:space="preserve">Chaque groupe produit une réflexion nuancée autour de sa thématique et se prononce devant la classe. A la fin de l’audition de chaque groupe, les autres élèves déterminent par un vote la culpabilité de l’IA pour chaque chef d’accusation. </w:t>
      </w:r>
    </w:p>
    <w:p w:rsidR="00000000" w:rsidDel="00000000" w:rsidP="00000000" w:rsidRDefault="00000000" w:rsidRPr="00000000" w14:paraId="00000017">
      <w:pPr>
        <w:pStyle w:val="Heading2"/>
        <w:spacing w:after="240" w:before="240" w:lineRule="auto"/>
        <w:jc w:val="both"/>
        <w:rPr/>
      </w:pPr>
      <w:bookmarkStart w:colFirst="0" w:colLast="0" w:name="_gl5wie167a2u" w:id="8"/>
      <w:bookmarkEnd w:id="8"/>
      <w:r w:rsidDel="00000000" w:rsidR="00000000" w:rsidRPr="00000000">
        <w:rPr>
          <w:rtl w:val="0"/>
        </w:rPr>
        <w:t xml:space="preserve">Objectifs de séance</w:t>
      </w:r>
    </w:p>
    <w:p w:rsidR="00000000" w:rsidDel="00000000" w:rsidP="00000000" w:rsidRDefault="00000000" w:rsidRPr="00000000" w14:paraId="00000018">
      <w:pPr>
        <w:spacing w:after="240" w:before="240" w:lineRule="auto"/>
        <w:jc w:val="both"/>
        <w:rPr>
          <w:sz w:val="24"/>
          <w:szCs w:val="24"/>
        </w:rPr>
      </w:pPr>
      <w:r w:rsidDel="00000000" w:rsidR="00000000" w:rsidRPr="00000000">
        <w:rPr>
          <w:sz w:val="24"/>
          <w:szCs w:val="24"/>
          <w:rtl w:val="0"/>
        </w:rPr>
        <w:t xml:space="preserve">Cette séance est conceptualisée pour conclure la séquence IA &amp; Ethique sous la forme d’une évaluation sommative. Elle permet de vérifier que l’élève est capable de prendre conscience des risques d’une utilisation abusive ou non éthique de l’IA, de dégager les opportunités offertes à notre quotidien par les systèmes d’IA et de nuancer les impacts sociétaux de l’utilisation de l’IA et argumenter sur des solutions concrètes en tant qu’individu. </w:t>
      </w:r>
    </w:p>
    <w:p w:rsidR="00000000" w:rsidDel="00000000" w:rsidP="00000000" w:rsidRDefault="00000000" w:rsidRPr="00000000" w14:paraId="00000019">
      <w:pPr>
        <w:pStyle w:val="Heading2"/>
        <w:spacing w:after="240" w:before="240" w:lineRule="auto"/>
        <w:jc w:val="both"/>
        <w:rPr/>
      </w:pPr>
      <w:bookmarkStart w:colFirst="0" w:colLast="0" w:name="_54cg4tczja1" w:id="9"/>
      <w:bookmarkEnd w:id="9"/>
      <w:r w:rsidDel="00000000" w:rsidR="00000000" w:rsidRPr="00000000">
        <w:rPr>
          <w:rtl w:val="0"/>
        </w:rPr>
        <w:t xml:space="preserve">Matériel nécessaire</w:t>
      </w:r>
    </w:p>
    <w:p w:rsidR="00000000" w:rsidDel="00000000" w:rsidP="00000000" w:rsidRDefault="00000000" w:rsidRPr="00000000" w14:paraId="0000001A">
      <w:pPr>
        <w:numPr>
          <w:ilvl w:val="0"/>
          <w:numId w:val="2"/>
        </w:numPr>
        <w:spacing w:after="0" w:afterAutospacing="0" w:before="240" w:lineRule="auto"/>
        <w:ind w:left="720" w:hanging="360"/>
        <w:jc w:val="both"/>
        <w:rPr>
          <w:sz w:val="24"/>
          <w:szCs w:val="24"/>
        </w:rPr>
      </w:pPr>
      <w:r w:rsidDel="00000000" w:rsidR="00000000" w:rsidRPr="00000000">
        <w:rPr>
          <w:sz w:val="24"/>
          <w:szCs w:val="24"/>
          <w:rtl w:val="0"/>
        </w:rPr>
        <w:t xml:space="preserve">Badges jury à imprimer</w:t>
      </w:r>
    </w:p>
    <w:p w:rsidR="00000000" w:rsidDel="00000000" w:rsidP="00000000" w:rsidRDefault="00000000" w:rsidRPr="00000000" w14:paraId="0000001B">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Badges avocats généraux à imprimer</w:t>
      </w:r>
    </w:p>
    <w:p w:rsidR="00000000" w:rsidDel="00000000" w:rsidP="00000000" w:rsidRDefault="00000000" w:rsidRPr="00000000" w14:paraId="0000001C">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Badges avocats de la défense à imprimer</w:t>
      </w:r>
    </w:p>
    <w:p w:rsidR="00000000" w:rsidDel="00000000" w:rsidP="00000000" w:rsidRDefault="00000000" w:rsidRPr="00000000" w14:paraId="0000001D">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Cartes guides à imprimer</w:t>
      </w:r>
    </w:p>
    <w:p w:rsidR="00000000" w:rsidDel="00000000" w:rsidP="00000000" w:rsidRDefault="00000000" w:rsidRPr="00000000" w14:paraId="0000001E">
      <w:pPr>
        <w:numPr>
          <w:ilvl w:val="0"/>
          <w:numId w:val="2"/>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Feuilles et stylos</w:t>
      </w:r>
    </w:p>
    <w:p w:rsidR="00000000" w:rsidDel="00000000" w:rsidP="00000000" w:rsidRDefault="00000000" w:rsidRPr="00000000" w14:paraId="0000001F">
      <w:pPr>
        <w:numPr>
          <w:ilvl w:val="0"/>
          <w:numId w:val="2"/>
        </w:numPr>
        <w:spacing w:after="240" w:before="0" w:beforeAutospacing="0" w:lineRule="auto"/>
        <w:ind w:left="720" w:hanging="360"/>
        <w:jc w:val="both"/>
        <w:rPr>
          <w:sz w:val="24"/>
          <w:szCs w:val="24"/>
        </w:rPr>
      </w:pPr>
      <w:r w:rsidDel="00000000" w:rsidR="00000000" w:rsidRPr="00000000">
        <w:rPr>
          <w:rtl w:val="0"/>
        </w:rPr>
      </w:r>
    </w:p>
    <w:p w:rsidR="00000000" w:rsidDel="00000000" w:rsidP="00000000" w:rsidRDefault="00000000" w:rsidRPr="00000000" w14:paraId="00000020">
      <w:pPr>
        <w:pStyle w:val="Heading2"/>
        <w:spacing w:after="240" w:before="240" w:lineRule="auto"/>
        <w:jc w:val="both"/>
        <w:rPr/>
      </w:pPr>
      <w:bookmarkStart w:colFirst="0" w:colLast="0" w:name="_3ccm1xpdtyjo" w:id="10"/>
      <w:bookmarkEnd w:id="10"/>
      <w:r w:rsidDel="00000000" w:rsidR="00000000" w:rsidRPr="00000000">
        <w:rPr>
          <w:rtl w:val="0"/>
        </w:rPr>
        <w:t xml:space="preserve">Notes sur les outils utilisés</w:t>
      </w:r>
    </w:p>
    <w:p w:rsidR="00000000" w:rsidDel="00000000" w:rsidP="00000000" w:rsidRDefault="00000000" w:rsidRPr="00000000" w14:paraId="00000021">
      <w:pPr>
        <w:jc w:val="both"/>
        <w:rPr>
          <w:sz w:val="24"/>
          <w:szCs w:val="24"/>
        </w:rPr>
      </w:pPr>
      <w:r w:rsidDel="00000000" w:rsidR="00000000" w:rsidRPr="00000000">
        <w:rPr>
          <w:sz w:val="24"/>
          <w:szCs w:val="24"/>
          <w:rtl w:val="0"/>
        </w:rPr>
        <w:t xml:space="preserve">Les cartes sont mises à disposition des élèves pour guider la réflexion mais ne doivent pas être utilisées en première instance pour ne pas influencer les argumentaires. Il est important de laisser les participants réfléchir par eux-mêmes et traduire leur propre expérience des systèmes d’intelligence artificielle, quitte à, par la suite, leur donner accès aux cartes pour construire une démonstration plus poussée avec un vocabulaire plus technique. Les cartes sont classées par niveau de difficulté (un dé, deux dés, trois dés). On confiera plutôt les deux premiers niveaux aux élèves de collège et le dernier niveau aux élèves de lycée. </w:t>
      </w:r>
    </w:p>
    <w:p w:rsidR="00000000" w:rsidDel="00000000" w:rsidP="00000000" w:rsidRDefault="00000000" w:rsidRPr="00000000" w14:paraId="00000022">
      <w:pPr>
        <w:jc w:val="both"/>
        <w:rPr>
          <w:sz w:val="24"/>
          <w:szCs w:val="24"/>
        </w:rPr>
      </w:pPr>
      <w:r w:rsidDel="00000000" w:rsidR="00000000" w:rsidRPr="00000000">
        <w:rPr>
          <w:rtl w:val="0"/>
        </w:rPr>
      </w:r>
    </w:p>
    <w:p w:rsidR="00000000" w:rsidDel="00000000" w:rsidP="00000000" w:rsidRDefault="00000000" w:rsidRPr="00000000" w14:paraId="00000023">
      <w:pPr>
        <w:jc w:val="both"/>
        <w:rPr>
          <w:sz w:val="24"/>
          <w:szCs w:val="24"/>
        </w:rPr>
        <w:sectPr>
          <w:footerReference r:id="rId10" w:type="default"/>
          <w:type w:val="nextPage"/>
          <w:pgSz w:h="15840" w:w="12240" w:orient="portrait"/>
          <w:pgMar w:bottom="1440.0000000000002" w:top="1440.0000000000002" w:left="1440.0000000000002" w:right="1440.0000000000002" w:header="720" w:footer="720"/>
        </w:sectPr>
      </w:pPr>
      <w:r w:rsidDel="00000000" w:rsidR="00000000" w:rsidRPr="00000000">
        <w:rPr>
          <w:sz w:val="24"/>
          <w:szCs w:val="24"/>
          <w:rtl w:val="0"/>
        </w:rPr>
        <w:t xml:space="preserve">Cette séance est pensée pour une évaluation sans dispositif informatique et sans utilisation d’un système d’intelligence artificielle : elle favorise la réflexion des élèves et la restitution des connaissances acquises durant la séquence. Si vous autorisez l’utilisation d’un outil numérique et/ou de l’intelligence artificielle, vous pouvez utiliser le scénario </w:t>
      </w:r>
      <w:r w:rsidDel="00000000" w:rsidR="00000000" w:rsidRPr="00000000">
        <w:rPr>
          <w:i w:val="1"/>
          <w:iCs w:val="1"/>
          <w:sz w:val="24"/>
          <w:szCs w:val="24"/>
          <w:rtl w:val="0"/>
        </w:rPr>
        <w:t xml:space="preserve">Terminale BTS Adultes</w:t>
      </w:r>
      <w:r w:rsidDel="00000000" w:rsidR="00000000" w:rsidRPr="00000000">
        <w:rPr>
          <w:sz w:val="24"/>
          <w:szCs w:val="24"/>
          <w:rtl w:val="0"/>
        </w:rPr>
        <w:t xml:space="preserve"> fourni dans cette mallette. Notez cependant que cette séance n’a pas été testée en présence d’élèves mineurs pour des raisons de protection des données personnelles. Veillez donc à pouvoir utiliser un système d’IA ne demandant aucune inscription.</w:t>
      </w:r>
    </w:p>
    <w:p w:rsidR="00000000" w:rsidDel="00000000" w:rsidP="00000000" w:rsidRDefault="00000000" w:rsidRPr="00000000" w14:paraId="00000024">
      <w:pPr>
        <w:pStyle w:val="Heading2"/>
        <w:spacing w:after="240" w:before="240" w:lineRule="auto"/>
        <w:jc w:val="both"/>
        <w:rPr/>
      </w:pPr>
      <w:bookmarkStart w:colFirst="0" w:colLast="0" w:name="_wkyybfz8txho" w:id="11"/>
      <w:bookmarkEnd w:id="11"/>
      <w:r w:rsidDel="00000000" w:rsidR="00000000" w:rsidRPr="00000000">
        <w:rPr>
          <w:rtl w:val="0"/>
        </w:rPr>
        <w:t xml:space="preserve">Scénario - 1ère partie (55min)</w:t>
      </w:r>
    </w:p>
    <w:p w:rsidR="00000000" w:rsidDel="00000000" w:rsidP="00000000" w:rsidRDefault="00000000" w:rsidRPr="00000000" w14:paraId="00000025">
      <w:pPr>
        <w:pStyle w:val="Heading3"/>
        <w:spacing w:after="240" w:before="240" w:lineRule="auto"/>
        <w:jc w:val="both"/>
        <w:rPr/>
      </w:pPr>
      <w:bookmarkStart w:colFirst="0" w:colLast="0" w:name="_rp4rpz55p0ml" w:id="12"/>
      <w:bookmarkEnd w:id="12"/>
      <w:r w:rsidDel="00000000" w:rsidR="00000000" w:rsidRPr="00000000">
        <w:rPr>
          <w:rtl w:val="0"/>
        </w:rPr>
        <w:t xml:space="preserve">Mise en place (5 min)</w:t>
      </w:r>
    </w:p>
    <w:p w:rsidR="00000000" w:rsidDel="00000000" w:rsidP="00000000" w:rsidRDefault="00000000" w:rsidRPr="00000000" w14:paraId="00000026">
      <w:pPr>
        <w:spacing w:after="240" w:before="240" w:lineRule="auto"/>
        <w:jc w:val="both"/>
        <w:rPr>
          <w:sz w:val="24"/>
          <w:szCs w:val="24"/>
        </w:rPr>
      </w:pPr>
      <w:r w:rsidDel="00000000" w:rsidR="00000000" w:rsidRPr="00000000">
        <w:rPr>
          <w:sz w:val="24"/>
          <w:szCs w:val="24"/>
          <w:rtl w:val="0"/>
        </w:rPr>
        <w:t xml:space="preserve">Créez trois pôles dans votre espace d’atelier (avocats généraux, avocats de la défense, membres du jury) et laissez les participants s’installer comme ils le souhaitent. Par un jeu de questions-réponses, évaluez leurs opinions et leur niveau d’acculturation à l’IA : </w:t>
      </w:r>
    </w:p>
    <w:p w:rsidR="00000000" w:rsidDel="00000000" w:rsidP="00000000" w:rsidRDefault="00000000" w:rsidRPr="00000000" w14:paraId="00000027">
      <w:pPr>
        <w:numPr>
          <w:ilvl w:val="0"/>
          <w:numId w:val="3"/>
        </w:numPr>
        <w:spacing w:after="0" w:afterAutospacing="0" w:before="240" w:lineRule="auto"/>
        <w:ind w:left="720" w:hanging="360"/>
        <w:jc w:val="both"/>
        <w:rPr>
          <w:sz w:val="24"/>
          <w:szCs w:val="24"/>
        </w:rPr>
      </w:pPr>
      <w:r w:rsidDel="00000000" w:rsidR="00000000" w:rsidRPr="00000000">
        <w:rPr>
          <w:sz w:val="24"/>
          <w:szCs w:val="24"/>
          <w:rtl w:val="0"/>
        </w:rPr>
        <w:t xml:space="preserve">qui en utilise, dans quel domaine ? </w:t>
      </w:r>
    </w:p>
    <w:p w:rsidR="00000000" w:rsidDel="00000000" w:rsidP="00000000" w:rsidRDefault="00000000" w:rsidRPr="00000000" w14:paraId="00000028">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pensez-vous que l’IA va remplacer les humains à terme ?</w:t>
      </w:r>
    </w:p>
    <w:p w:rsidR="00000000" w:rsidDel="00000000" w:rsidP="00000000" w:rsidRDefault="00000000" w:rsidRPr="00000000" w14:paraId="00000029">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est-ce que l’IA vous effraie ? pourquoi ?</w:t>
      </w:r>
    </w:p>
    <w:p w:rsidR="00000000" w:rsidDel="00000000" w:rsidP="00000000" w:rsidRDefault="00000000" w:rsidRPr="00000000" w14:paraId="0000002A">
      <w:pPr>
        <w:numPr>
          <w:ilvl w:val="0"/>
          <w:numId w:val="3"/>
        </w:numPr>
        <w:spacing w:after="0" w:afterAutospacing="0" w:before="0" w:beforeAutospacing="0" w:lineRule="auto"/>
        <w:ind w:left="720" w:hanging="360"/>
        <w:jc w:val="both"/>
        <w:rPr>
          <w:sz w:val="24"/>
          <w:szCs w:val="24"/>
        </w:rPr>
      </w:pPr>
      <w:r w:rsidDel="00000000" w:rsidR="00000000" w:rsidRPr="00000000">
        <w:rPr>
          <w:sz w:val="24"/>
          <w:szCs w:val="24"/>
          <w:rtl w:val="0"/>
        </w:rPr>
        <w:t xml:space="preserve">qu’est-ce que l’IA a changé dans votre vie ?</w:t>
      </w:r>
    </w:p>
    <w:p w:rsidR="00000000" w:rsidDel="00000000" w:rsidP="00000000" w:rsidRDefault="00000000" w:rsidRPr="00000000" w14:paraId="0000002B">
      <w:pPr>
        <w:numPr>
          <w:ilvl w:val="0"/>
          <w:numId w:val="3"/>
        </w:numPr>
        <w:spacing w:after="240" w:before="0" w:beforeAutospacing="0" w:lineRule="auto"/>
        <w:ind w:left="720" w:hanging="360"/>
        <w:jc w:val="both"/>
        <w:rPr>
          <w:sz w:val="24"/>
          <w:szCs w:val="24"/>
        </w:rPr>
      </w:pPr>
      <w:r w:rsidDel="00000000" w:rsidR="00000000" w:rsidRPr="00000000">
        <w:rPr>
          <w:sz w:val="24"/>
          <w:szCs w:val="24"/>
          <w:rtl w:val="0"/>
        </w:rPr>
        <w:t xml:space="preserve">pourriez-vous vivre sans utiliser l’IA aujourd’hui ?</w:t>
      </w:r>
    </w:p>
    <w:p w:rsidR="00000000" w:rsidDel="00000000" w:rsidP="00000000" w:rsidRDefault="00000000" w:rsidRPr="00000000" w14:paraId="0000002C">
      <w:pPr>
        <w:spacing w:after="240" w:before="240" w:lineRule="auto"/>
        <w:jc w:val="both"/>
        <w:rPr>
          <w:sz w:val="24"/>
          <w:szCs w:val="24"/>
        </w:rPr>
      </w:pPr>
      <w:r w:rsidDel="00000000" w:rsidR="00000000" w:rsidRPr="00000000">
        <w:rPr>
          <w:sz w:val="24"/>
          <w:szCs w:val="24"/>
          <w:rtl w:val="0"/>
        </w:rPr>
        <w:t xml:space="preserve">Expliquez ensuite l’atelier : les avocats généraux se concentrent sur les points d’alerte soulevés par l’utilisation de l’IA et les inscrivent sur une feuille si possible en donnant des exemples précis ; même chose pour les avocats de la défense, avec les opportunités ; enfin, les membres du jury doivent se mettre dans la peau d’un représentant de la profession inscrite sur leur badge et s’interroger sur la transformation de leur métier par l’IA.</w:t>
      </w:r>
    </w:p>
    <w:p w:rsidR="00000000" w:rsidDel="00000000" w:rsidP="00000000" w:rsidRDefault="00000000" w:rsidRPr="00000000" w14:paraId="0000002D">
      <w:pPr>
        <w:pStyle w:val="Heading3"/>
        <w:spacing w:after="240" w:before="240" w:lineRule="auto"/>
        <w:jc w:val="both"/>
        <w:rPr/>
      </w:pPr>
      <w:bookmarkStart w:colFirst="0" w:colLast="0" w:name="_pw71moaefs68" w:id="13"/>
      <w:bookmarkEnd w:id="13"/>
      <w:r w:rsidDel="00000000" w:rsidR="00000000" w:rsidRPr="00000000">
        <w:rPr>
          <w:rtl w:val="0"/>
        </w:rPr>
        <w:t xml:space="preserve">Temps de réflexion (20 min)</w:t>
      </w:r>
    </w:p>
    <w:p w:rsidR="00000000" w:rsidDel="00000000" w:rsidP="00000000" w:rsidRDefault="00000000" w:rsidRPr="00000000" w14:paraId="0000002E">
      <w:pPr>
        <w:spacing w:after="240" w:before="240" w:lineRule="auto"/>
        <w:jc w:val="both"/>
        <w:rPr>
          <w:sz w:val="24"/>
          <w:szCs w:val="24"/>
        </w:rPr>
      </w:pPr>
      <w:r w:rsidDel="00000000" w:rsidR="00000000" w:rsidRPr="00000000">
        <w:rPr>
          <w:sz w:val="24"/>
          <w:szCs w:val="24"/>
          <w:rtl w:val="0"/>
        </w:rPr>
        <w:t xml:space="preserve">Laissez les participants discuter entre eux en fonction de la tâche qui leur a été donnée. N’hésitez pas à passer dans les îlots et à mettre à leur disposition des cartes (rouges pour les avocats généraux, vertes pour les avocats de la défense) si vous voyez que la réflexion est compliquée. De la même manière, si un participant a du mal avec son métier, n’hésitez pas à lui proposer d’en changer, et gardez son 1er badge avec vous pour le proposer à la réflexion générale.</w:t>
      </w:r>
    </w:p>
    <w:p w:rsidR="00000000" w:rsidDel="00000000" w:rsidP="00000000" w:rsidRDefault="00000000" w:rsidRPr="00000000" w14:paraId="0000002F">
      <w:pPr>
        <w:pStyle w:val="Heading3"/>
        <w:spacing w:after="240" w:before="240" w:lineRule="auto"/>
        <w:jc w:val="both"/>
        <w:rPr/>
      </w:pPr>
      <w:bookmarkStart w:colFirst="0" w:colLast="0" w:name="_iuvo373sr41o" w:id="14"/>
      <w:bookmarkEnd w:id="14"/>
      <w:r w:rsidDel="00000000" w:rsidR="00000000" w:rsidRPr="00000000">
        <w:rPr>
          <w:rtl w:val="0"/>
        </w:rPr>
        <w:t xml:space="preserve">Temps d’oral et de remédiation (30min)</w:t>
      </w:r>
    </w:p>
    <w:p w:rsidR="00000000" w:rsidDel="00000000" w:rsidP="00000000" w:rsidRDefault="00000000" w:rsidRPr="00000000" w14:paraId="00000030">
      <w:pPr>
        <w:jc w:val="both"/>
        <w:rPr>
          <w:sz w:val="24"/>
          <w:szCs w:val="24"/>
        </w:rPr>
      </w:pPr>
      <w:r w:rsidDel="00000000" w:rsidR="00000000" w:rsidRPr="00000000">
        <w:rPr>
          <w:sz w:val="24"/>
          <w:szCs w:val="24"/>
          <w:rtl w:val="0"/>
        </w:rPr>
        <w:t xml:space="preserve">Chaque îlot (avocats généraux, avocats de la défense et chaque juré) exprime son point de vue avec le reste des participants. Invitez les membres des autres groupes à réagir, et prenez le temps de résumer les réflexions majeures, soit à l’oral, soit au tableau à l’aide d’une carte mentale par exemple. N’hésitez pas à prendre du temps sur chaque point développé et à alimenter le débat. Lorsque le dernier juré s’est exprimé, sondez l’ensemble des participants avec la question suivante : selon vous, l’IA doit-elle être interdite ? L’objectif est de mener la réflexion vers une nécessité de poser un cadre clair et défini à l’utilisation de l’IA, et de l’utiliser en connaissance de ses enjeux sociaux, personnels et environnementaux.</w:t>
      </w:r>
    </w:p>
    <w:p w:rsidR="00000000" w:rsidDel="00000000" w:rsidP="00000000" w:rsidRDefault="00000000" w:rsidRPr="00000000" w14:paraId="00000031">
      <w:pPr>
        <w:pStyle w:val="Heading2"/>
        <w:spacing w:after="240" w:before="240" w:lineRule="auto"/>
        <w:jc w:val="both"/>
        <w:rPr/>
      </w:pPr>
      <w:bookmarkStart w:colFirst="0" w:colLast="0" w:name="_gik9leo180ww" w:id="15"/>
      <w:bookmarkEnd w:id="15"/>
      <w:r w:rsidDel="00000000" w:rsidR="00000000" w:rsidRPr="00000000">
        <w:rPr>
          <w:rtl w:val="0"/>
        </w:rPr>
        <w:t xml:space="preserve">Scénario - 2e partie (55min)</w:t>
      </w:r>
    </w:p>
    <w:p w:rsidR="00000000" w:rsidDel="00000000" w:rsidP="00000000" w:rsidRDefault="00000000" w:rsidRPr="00000000" w14:paraId="00000032">
      <w:pPr>
        <w:jc w:val="both"/>
        <w:rPr>
          <w:sz w:val="24"/>
          <w:szCs w:val="24"/>
        </w:rPr>
      </w:pPr>
      <w:r w:rsidDel="00000000" w:rsidR="00000000" w:rsidRPr="00000000">
        <w:rPr>
          <w:sz w:val="24"/>
          <w:szCs w:val="24"/>
          <w:rtl w:val="0"/>
        </w:rPr>
        <w:t xml:space="preserve">Cette séance est destinée à la mise en application du moment de réflexion général de la première partie. Si l’enseignant n’a que des séances d’une heure et que celle-ci intervient plus tard, elle est également utile en tant que remédiation générale et permet aux élèves de repartir avec des connaissances concrètes. Elle fait office de bilan.</w:t>
      </w:r>
    </w:p>
    <w:p w:rsidR="00000000" w:rsidDel="00000000" w:rsidP="00000000" w:rsidRDefault="00000000" w:rsidRPr="00000000" w14:paraId="00000033">
      <w:pPr>
        <w:pStyle w:val="Heading3"/>
        <w:spacing w:after="240" w:before="240" w:lineRule="auto"/>
        <w:jc w:val="both"/>
        <w:rPr/>
      </w:pPr>
      <w:bookmarkStart w:colFirst="0" w:colLast="0" w:name="_vjm2py60w3dd" w:id="16"/>
      <w:bookmarkEnd w:id="16"/>
      <w:r w:rsidDel="00000000" w:rsidR="00000000" w:rsidRPr="00000000">
        <w:rPr>
          <w:rtl w:val="0"/>
        </w:rPr>
        <w:t xml:space="preserve">Mise en place (5 min)</w:t>
      </w:r>
    </w:p>
    <w:p w:rsidR="00000000" w:rsidDel="00000000" w:rsidP="00000000" w:rsidRDefault="00000000" w:rsidRPr="00000000" w14:paraId="00000034">
      <w:pPr>
        <w:jc w:val="both"/>
        <w:rPr>
          <w:sz w:val="24"/>
          <w:szCs w:val="24"/>
        </w:rPr>
      </w:pPr>
      <w:r w:rsidDel="00000000" w:rsidR="00000000" w:rsidRPr="00000000">
        <w:rPr>
          <w:sz w:val="24"/>
          <w:szCs w:val="24"/>
          <w:rtl w:val="0"/>
        </w:rPr>
        <w:t xml:space="preserve">Divisez votre classe en groupes de 3 à 6 personnes :  </w:t>
      </w:r>
    </w:p>
    <w:p w:rsidR="00000000" w:rsidDel="00000000" w:rsidP="00000000" w:rsidRDefault="00000000" w:rsidRPr="00000000" w14:paraId="00000035">
      <w:pPr>
        <w:numPr>
          <w:ilvl w:val="0"/>
          <w:numId w:val="1"/>
        </w:numPr>
        <w:ind w:left="720" w:hanging="360"/>
        <w:jc w:val="both"/>
        <w:rPr>
          <w:sz w:val="24"/>
          <w:szCs w:val="24"/>
        </w:rPr>
      </w:pPr>
      <w:r w:rsidDel="00000000" w:rsidR="00000000" w:rsidRPr="00000000">
        <w:rPr>
          <w:sz w:val="24"/>
          <w:szCs w:val="24"/>
          <w:rtl w:val="0"/>
        </w:rPr>
        <w:t xml:space="preserve">un avocat de la défense</w:t>
      </w:r>
    </w:p>
    <w:p w:rsidR="00000000" w:rsidDel="00000000" w:rsidP="00000000" w:rsidRDefault="00000000" w:rsidRPr="00000000" w14:paraId="00000036">
      <w:pPr>
        <w:numPr>
          <w:ilvl w:val="0"/>
          <w:numId w:val="1"/>
        </w:numPr>
        <w:ind w:left="720" w:hanging="360"/>
        <w:jc w:val="both"/>
        <w:rPr>
          <w:sz w:val="24"/>
          <w:szCs w:val="24"/>
        </w:rPr>
      </w:pPr>
      <w:r w:rsidDel="00000000" w:rsidR="00000000" w:rsidRPr="00000000">
        <w:rPr>
          <w:sz w:val="24"/>
          <w:szCs w:val="24"/>
          <w:rtl w:val="0"/>
        </w:rPr>
        <w:t xml:space="preserve">un avocat général</w:t>
      </w:r>
    </w:p>
    <w:p w:rsidR="00000000" w:rsidDel="00000000" w:rsidP="00000000" w:rsidRDefault="00000000" w:rsidRPr="00000000" w14:paraId="00000037">
      <w:pPr>
        <w:numPr>
          <w:ilvl w:val="0"/>
          <w:numId w:val="1"/>
        </w:numPr>
        <w:ind w:left="720" w:hanging="360"/>
        <w:jc w:val="both"/>
        <w:rPr>
          <w:sz w:val="24"/>
          <w:szCs w:val="24"/>
        </w:rPr>
      </w:pPr>
      <w:r w:rsidDel="00000000" w:rsidR="00000000" w:rsidRPr="00000000">
        <w:rPr>
          <w:sz w:val="24"/>
          <w:szCs w:val="24"/>
          <w:rtl w:val="0"/>
        </w:rPr>
        <w:t xml:space="preserve">un jury avec son métier</w:t>
      </w:r>
    </w:p>
    <w:p w:rsidR="00000000" w:rsidDel="00000000" w:rsidP="00000000" w:rsidRDefault="00000000" w:rsidRPr="00000000" w14:paraId="00000038">
      <w:pPr>
        <w:jc w:val="both"/>
        <w:rPr>
          <w:sz w:val="24"/>
          <w:szCs w:val="24"/>
        </w:rPr>
      </w:pPr>
      <w:r w:rsidDel="00000000" w:rsidR="00000000" w:rsidRPr="00000000">
        <w:rPr>
          <w:rtl w:val="0"/>
        </w:rPr>
      </w:r>
    </w:p>
    <w:p w:rsidR="00000000" w:rsidDel="00000000" w:rsidP="00000000" w:rsidRDefault="00000000" w:rsidRPr="00000000" w14:paraId="00000039">
      <w:pPr>
        <w:jc w:val="both"/>
        <w:rPr>
          <w:sz w:val="24"/>
          <w:szCs w:val="24"/>
        </w:rPr>
      </w:pPr>
      <w:r w:rsidDel="00000000" w:rsidR="00000000" w:rsidRPr="00000000">
        <w:rPr>
          <w:sz w:val="24"/>
          <w:szCs w:val="24"/>
          <w:rtl w:val="0"/>
        </w:rPr>
        <w:t xml:space="preserve">Attribuez à chaque groupe un chef d’accusation parmi ceux définis pendant la première partie et faites en sorte que le jury qui se joint aux avocats incarne un métier en accord avec l’impact soulevé. Par exemple, si c’est un enjeu de sécurité publique, il peut être intéressant d’avoir un juré policier. Si vous avez une classe entière, déterminez deux avocats généraux, deux avocats de la défense et deux représentants du métier.</w:t>
      </w:r>
    </w:p>
    <w:p w:rsidR="00000000" w:rsidDel="00000000" w:rsidP="00000000" w:rsidRDefault="00000000" w:rsidRPr="00000000" w14:paraId="0000003A">
      <w:pPr>
        <w:pStyle w:val="Heading3"/>
        <w:spacing w:after="240" w:before="240" w:lineRule="auto"/>
        <w:jc w:val="both"/>
        <w:rPr/>
      </w:pPr>
      <w:bookmarkStart w:colFirst="0" w:colLast="0" w:name="_ah4xhe26v4m6" w:id="17"/>
      <w:bookmarkEnd w:id="17"/>
      <w:r w:rsidDel="00000000" w:rsidR="00000000" w:rsidRPr="00000000">
        <w:rPr>
          <w:rtl w:val="0"/>
        </w:rPr>
        <w:t xml:space="preserve">Temps de réflexion (20 min)</w:t>
      </w:r>
    </w:p>
    <w:p w:rsidR="00000000" w:rsidDel="00000000" w:rsidP="00000000" w:rsidRDefault="00000000" w:rsidRPr="00000000" w14:paraId="0000003B">
      <w:pPr>
        <w:jc w:val="both"/>
        <w:rPr>
          <w:sz w:val="24"/>
          <w:szCs w:val="24"/>
        </w:rPr>
      </w:pPr>
      <w:r w:rsidDel="00000000" w:rsidR="00000000" w:rsidRPr="00000000">
        <w:rPr>
          <w:sz w:val="24"/>
          <w:szCs w:val="24"/>
          <w:rtl w:val="0"/>
        </w:rPr>
        <w:t xml:space="preserve">Chaque groupe dispose ensuite de 20 minutes pour construire un argumentaire nuancé autour de son chef d’accusation : quels sont les points d’alerte, et quelles sont les opportunités apportées par les systèmes d’intelligence artificielle dans cette situation précise ? Le membre jury apporte un témoignage qui a valeur d’exemple de cette utilisation. Les cartes peuvent être remises à disposition si nécessaire afin que le nuage de mots inspire les élèves sur leur argumentaire. Ce travail peut être noté et ramassé par l’enseignant. </w:t>
      </w:r>
    </w:p>
    <w:p w:rsidR="00000000" w:rsidDel="00000000" w:rsidP="00000000" w:rsidRDefault="00000000" w:rsidRPr="00000000" w14:paraId="0000003C">
      <w:pPr>
        <w:pStyle w:val="Heading3"/>
        <w:spacing w:after="240" w:before="240" w:lineRule="auto"/>
        <w:jc w:val="both"/>
        <w:rPr/>
      </w:pPr>
      <w:bookmarkStart w:colFirst="0" w:colLast="0" w:name="_piu5hqut4or" w:id="18"/>
      <w:bookmarkEnd w:id="18"/>
      <w:r w:rsidDel="00000000" w:rsidR="00000000" w:rsidRPr="00000000">
        <w:rPr>
          <w:rtl w:val="0"/>
        </w:rPr>
        <w:t xml:space="preserve">Temps d’oral et de remédiation (30min)</w:t>
      </w:r>
    </w:p>
    <w:p w:rsidR="00000000" w:rsidDel="00000000" w:rsidP="00000000" w:rsidRDefault="00000000" w:rsidRPr="00000000" w14:paraId="0000003D">
      <w:pPr>
        <w:jc w:val="both"/>
        <w:rPr>
          <w:sz w:val="24"/>
          <w:szCs w:val="24"/>
        </w:rPr>
      </w:pPr>
      <w:r w:rsidDel="00000000" w:rsidR="00000000" w:rsidRPr="00000000">
        <w:rPr>
          <w:sz w:val="24"/>
          <w:szCs w:val="24"/>
          <w:rtl w:val="0"/>
        </w:rPr>
        <w:t xml:space="preserve">Chaque groupe s’exprime pendant 2 minutes autour de son chef d’accusation et les autres élèves votent ensuite la culpabilité ou non des systèmes d’intelligence artificielle dans cette situation, selon les arguments invoqués. Au fur et à mesure, l’enseignant ou un élève prend note des arguments sur chaque situation, soit au tableau, soit sur une plateforme de carte mentale (Genially ou Miro par exemple). L’objectif est que les élèves repartent avec cette carte mentale et au moins 4-5 enjeux de l’utilisation de l’IA mis en réflexion de manière nuancée, grâce à eux.</w:t>
      </w:r>
    </w:p>
    <w:p w:rsidR="00000000" w:rsidDel="00000000" w:rsidP="00000000" w:rsidRDefault="00000000" w:rsidRPr="00000000" w14:paraId="0000003E">
      <w:pPr>
        <w:jc w:val="both"/>
        <w:rPr>
          <w:sz w:val="24"/>
          <w:szCs w:val="24"/>
        </w:rPr>
      </w:pPr>
      <w:r w:rsidDel="00000000" w:rsidR="00000000" w:rsidRPr="00000000">
        <w:rPr>
          <w:rtl w:val="0"/>
        </w:rPr>
      </w:r>
    </w:p>
    <w:p w:rsidR="00000000" w:rsidDel="00000000" w:rsidP="00000000" w:rsidRDefault="00000000" w:rsidRPr="00000000" w14:paraId="0000003F">
      <w:pPr>
        <w:jc w:val="both"/>
        <w:rPr>
          <w:sz w:val="24"/>
          <w:szCs w:val="24"/>
        </w:rPr>
      </w:pPr>
      <w:r w:rsidDel="00000000" w:rsidR="00000000" w:rsidRPr="00000000">
        <w:rPr>
          <w:rtl w:val="0"/>
        </w:rPr>
      </w:r>
    </w:p>
    <w:p w:rsidR="00000000" w:rsidDel="00000000" w:rsidP="00000000" w:rsidRDefault="00000000" w:rsidRPr="00000000" w14:paraId="00000040">
      <w:pPr>
        <w:pStyle w:val="Heading2"/>
        <w:spacing w:after="240" w:before="240" w:lineRule="auto"/>
        <w:jc w:val="both"/>
        <w:rPr>
          <w:sz w:val="24"/>
          <w:szCs w:val="24"/>
        </w:rPr>
      </w:pPr>
      <w:bookmarkStart w:colFirst="0" w:colLast="0" w:name="_1k250qye38xm" w:id="19"/>
      <w:bookmarkEnd w:id="19"/>
      <w:r w:rsidDel="00000000" w:rsidR="00000000" w:rsidRPr="00000000">
        <w:rPr>
          <w:sz w:val="24"/>
          <w:szCs w:val="24"/>
          <w:rtl w:val="0"/>
        </w:rPr>
        <w:t xml:space="preserve">Cette dernière phase constitue le bilan de la séance et atteste que les élèves sont capables de développer une pensée critique autour des implications éthiques de l’utilisation de l’intelligence artificielle dans des contextes variés. </w:t>
      </w:r>
    </w:p>
    <w:p w:rsidR="00000000" w:rsidDel="00000000" w:rsidP="00000000" w:rsidRDefault="00000000" w:rsidRPr="00000000" w14:paraId="00000041">
      <w:pPr>
        <w:pStyle w:val="Heading2"/>
        <w:spacing w:after="240" w:before="240" w:lineRule="auto"/>
        <w:jc w:val="both"/>
        <w:rPr>
          <w:sz w:val="24"/>
          <w:szCs w:val="24"/>
        </w:rPr>
      </w:pPr>
      <w:bookmarkStart w:colFirst="0" w:colLast="0" w:name="_r2tni058tboz" w:id="20"/>
      <w:bookmarkEnd w:id="20"/>
      <w:r w:rsidDel="00000000" w:rsidR="00000000" w:rsidRPr="00000000">
        <w:rPr>
          <w:sz w:val="24"/>
          <w:szCs w:val="24"/>
          <w:rtl w:val="0"/>
        </w:rPr>
        <w:t xml:space="preserve">Les jurés votent la condamnation ou non de l’IA et l’intervenant dépouille. L’intervenant remercie les participants pour leur implication et conclut la séance - et la séquence. L’objectif de ce cycle de sensibilisation à l’éthique de l’IA n’est pas de dire que l’IA est bonne ou mauvaise, mais de comprendre que sa technologie très rapide apporte des opportunités tout comme elle comporte des risques. Être sensibilisé aux enjeux de l’intelligence artificielle, c’est prendre conscience des implications de cette révolution technologique sur la sphère professionnelle et personnelle dans le futur proche. L’IA ne remplacera intégralement aucun emploi : elle va en revanche modifier les perspectives de certains d’entre eux. C’est la raison pour laquelle, à l’aube de leur entrée dans le monde professionnel - dans le cadre d’un public de terminale ou BTS - la formation à l’IA est essentielle car elle fera la différence en entretien d’embauche, quel que soit le domaine concerné.</w:t>
      </w:r>
    </w:p>
    <w:p w:rsidR="00000000" w:rsidDel="00000000" w:rsidP="00000000" w:rsidRDefault="00000000" w:rsidRPr="00000000" w14:paraId="00000042">
      <w:pPr>
        <w:pStyle w:val="Heading2"/>
        <w:spacing w:after="240" w:before="240" w:lineRule="auto"/>
        <w:jc w:val="both"/>
        <w:rPr>
          <w:sz w:val="24"/>
          <w:szCs w:val="24"/>
        </w:rPr>
        <w:sectPr>
          <w:footerReference r:id="rId11" w:type="default"/>
          <w:type w:val="nextPage"/>
          <w:pgSz w:h="15840" w:w="12240" w:orient="portrait"/>
          <w:pgMar w:bottom="1440.0000000000002" w:top="1440.0000000000002" w:left="1440.0000000000002" w:right="1440.0000000000002" w:header="720" w:footer="720"/>
        </w:sectPr>
      </w:pPr>
      <w:bookmarkStart w:colFirst="0" w:colLast="0" w:name="_bmqvcn3inwm2" w:id="21"/>
      <w:bookmarkEnd w:id="21"/>
      <w:r w:rsidDel="00000000" w:rsidR="00000000" w:rsidRPr="00000000">
        <w:rPr>
          <w:sz w:val="24"/>
          <w:szCs w:val="24"/>
          <w:rtl w:val="0"/>
        </w:rPr>
        <w:t xml:space="preserve">Dans le cadre d’une séance non évaluée, l’objectif est que les élèves repartent avec cette carte mentale des enjeux de l’utilisation de l’IA mis en réflexion de manière nuancée, grâce à eux.</w:t>
      </w:r>
    </w:p>
    <w:p w:rsidR="00000000" w:rsidDel="00000000" w:rsidP="00000000" w:rsidRDefault="00000000" w:rsidRPr="00000000" w14:paraId="00000043">
      <w:pPr>
        <w:spacing w:after="240" w:before="240" w:lineRule="auto"/>
        <w:jc w:val="both"/>
        <w:rPr>
          <w:sz w:val="24"/>
          <w:szCs w:val="24"/>
        </w:rPr>
      </w:pPr>
      <w:r w:rsidDel="00000000" w:rsidR="00000000" w:rsidRPr="00000000">
        <w:rPr>
          <w:rtl w:val="0"/>
        </w:rPr>
      </w:r>
    </w:p>
    <w:p w:rsidR="00000000" w:rsidDel="00000000" w:rsidP="00000000" w:rsidRDefault="00000000" w:rsidRPr="00000000" w14:paraId="00000044">
      <w:pPr>
        <w:pStyle w:val="Heading4"/>
        <w:spacing w:after="240" w:before="240" w:lineRule="auto"/>
        <w:jc w:val="both"/>
        <w:rPr/>
      </w:pPr>
      <w:bookmarkStart w:colFirst="0" w:colLast="0" w:name="_e92nj8o4gdn3" w:id="22"/>
      <w:bookmarkEnd w:id="22"/>
      <w:r w:rsidDel="00000000" w:rsidR="00000000" w:rsidRPr="00000000">
        <w:rPr>
          <w:rtl w:val="0"/>
        </w:rPr>
        <w:t xml:space="preserve">Bibliographie </w:t>
      </w:r>
    </w:p>
    <w:p w:rsidR="00000000" w:rsidDel="00000000" w:rsidP="00000000" w:rsidRDefault="00000000" w:rsidRPr="00000000" w14:paraId="00000045">
      <w:pPr>
        <w:spacing w:after="240" w:before="240" w:lineRule="auto"/>
        <w:jc w:val="both"/>
        <w:rPr>
          <w:sz w:val="24"/>
          <w:szCs w:val="24"/>
        </w:rPr>
      </w:pPr>
      <w:r w:rsidDel="00000000" w:rsidR="00000000" w:rsidRPr="00000000">
        <w:rPr>
          <w:sz w:val="24"/>
          <w:szCs w:val="24"/>
          <w:rtl w:val="0"/>
        </w:rPr>
        <w:t xml:space="preserve">Toutes les sources bibliographiques et sitographiques sont réunies sur le </w:t>
      </w:r>
      <w:hyperlink r:id="rId12">
        <w:r w:rsidDel="00000000" w:rsidR="00000000" w:rsidRPr="00000000">
          <w:rPr>
            <w:color w:val="1155cc"/>
            <w:sz w:val="24"/>
            <w:szCs w:val="24"/>
            <w:u w:val="single"/>
            <w:rtl w:val="0"/>
          </w:rPr>
          <w:t xml:space="preserve">Zotero</w:t>
        </w:r>
      </w:hyperlink>
      <w:r w:rsidDel="00000000" w:rsidR="00000000" w:rsidRPr="00000000">
        <w:rPr>
          <w:sz w:val="24"/>
          <w:szCs w:val="24"/>
          <w:rtl w:val="0"/>
        </w:rPr>
        <w:t xml:space="preserve"> de cette mallette. Vous pouvez accéder aux ressources de cette séance spécifique en sélectionnant le tag [Procès de l’IA].</w:t>
      </w:r>
    </w:p>
    <w:p w:rsidR="00000000" w:rsidDel="00000000" w:rsidP="00000000" w:rsidRDefault="00000000" w:rsidRPr="00000000" w14:paraId="00000046">
      <w:pPr>
        <w:spacing w:after="240" w:before="240" w:lineRule="auto"/>
        <w:jc w:val="both"/>
        <w:rPr>
          <w:sz w:val="24"/>
          <w:szCs w:val="24"/>
        </w:rPr>
      </w:pPr>
      <w:r w:rsidDel="00000000" w:rsidR="00000000" w:rsidRPr="00000000">
        <w:rPr>
          <w:sz w:val="24"/>
          <w:szCs w:val="24"/>
          <w:rtl w:val="0"/>
        </w:rPr>
        <w:t xml:space="preserve">En annexe, pour guide et inspiration sont regroupés des chefs d’accusation possibles et leurs contre-arguments sourcés qui ont contribué à la création des cartes. </w:t>
      </w:r>
    </w:p>
    <w:p w:rsidR="00000000" w:rsidDel="00000000" w:rsidP="00000000" w:rsidRDefault="00000000" w:rsidRPr="00000000" w14:paraId="00000047">
      <w:pPr>
        <w:jc w:val="both"/>
        <w:rPr>
          <w:sz w:val="24"/>
          <w:szCs w:val="24"/>
        </w:rPr>
      </w:pPr>
      <w:r w:rsidDel="00000000" w:rsidR="00000000" w:rsidRPr="00000000">
        <w:rPr>
          <w:sz w:val="24"/>
          <w:szCs w:val="24"/>
          <w:rtl w:val="0"/>
        </w:rPr>
        <w:t xml:space="preserve">Cette liste est arrêtée pour donner le plus grand nombre de pistes de réflexion sourcées possibles, mais n’est en aucun cas exhaustive. </w:t>
      </w:r>
    </w:p>
    <w:p w:rsidR="00000000" w:rsidDel="00000000" w:rsidP="00000000" w:rsidRDefault="00000000" w:rsidRPr="00000000" w14:paraId="00000048">
      <w:pPr>
        <w:pStyle w:val="Heading4"/>
        <w:jc w:val="both"/>
        <w:rPr/>
      </w:pPr>
      <w:bookmarkStart w:colFirst="0" w:colLast="0" w:name="_fmlgv7vta31f" w:id="23"/>
      <w:bookmarkEnd w:id="23"/>
      <w:r w:rsidDel="00000000" w:rsidR="00000000" w:rsidRPr="00000000">
        <w:rPr>
          <w:rtl w:val="0"/>
        </w:rPr>
        <w:t xml:space="preserve">Arguments de plaidoirie</w:t>
      </w:r>
    </w:p>
    <w:p w:rsidR="00000000" w:rsidDel="00000000" w:rsidP="00000000" w:rsidRDefault="00000000" w:rsidRPr="00000000" w14:paraId="00000049">
      <w:pPr>
        <w:jc w:val="both"/>
        <w:rPr/>
      </w:pPr>
      <w:r w:rsidDel="00000000" w:rsidR="00000000" w:rsidRPr="00000000">
        <w:rPr>
          <w:rtl w:val="0"/>
        </w:rPr>
      </w:r>
    </w:p>
    <w:p w:rsidR="00000000" w:rsidDel="00000000" w:rsidP="00000000" w:rsidRDefault="00000000" w:rsidRPr="00000000" w14:paraId="0000004A">
      <w:pPr>
        <w:jc w:val="both"/>
        <w:rPr>
          <w:b w:val="1"/>
          <w:bCs w:val="1"/>
          <w:color w:val="980000"/>
          <w:sz w:val="24"/>
          <w:szCs w:val="24"/>
        </w:rPr>
      </w:pPr>
      <w:r w:rsidDel="00000000" w:rsidR="00000000" w:rsidRPr="00000000">
        <w:rPr>
          <w:sz w:val="24"/>
          <w:szCs w:val="24"/>
          <w:rtl w:val="0"/>
        </w:rPr>
        <w:t xml:space="preserve">1. Vous êtes accusé de biaiser les décisions et de perpétuer des discriminations systémiques  </w:t>
      </w:r>
      <w:r w:rsidDel="00000000" w:rsidR="00000000" w:rsidRPr="00000000">
        <w:rPr>
          <w:rtl w:val="0"/>
        </w:rPr>
      </w:r>
    </w:p>
    <w:p w:rsidR="00000000" w:rsidDel="00000000" w:rsidP="00000000" w:rsidRDefault="00000000" w:rsidRPr="00000000" w14:paraId="0000004B">
      <w:pPr>
        <w:jc w:val="both"/>
        <w:rPr>
          <w:sz w:val="24"/>
          <w:szCs w:val="24"/>
        </w:rPr>
      </w:pPr>
      <w:r w:rsidDel="00000000" w:rsidR="00000000" w:rsidRPr="00000000">
        <w:rPr>
          <w:sz w:val="24"/>
          <w:szCs w:val="24"/>
          <w:rtl w:val="0"/>
        </w:rPr>
        <w:t xml:space="preserve">L'IA peut être utilisée pour identifier et </w:t>
      </w:r>
      <w:r w:rsidDel="00000000" w:rsidR="00000000" w:rsidRPr="00000000">
        <w:rPr>
          <w:b w:val="1"/>
          <w:bCs w:val="1"/>
          <w:color w:val="38761d"/>
          <w:sz w:val="24"/>
          <w:szCs w:val="24"/>
          <w:rtl w:val="0"/>
        </w:rPr>
        <w:t xml:space="preserve">corriger les biais</w:t>
      </w:r>
      <w:r w:rsidDel="00000000" w:rsidR="00000000" w:rsidRPr="00000000">
        <w:rPr>
          <w:sz w:val="24"/>
          <w:szCs w:val="24"/>
          <w:rtl w:val="0"/>
        </w:rPr>
        <w:t xml:space="preserve"> dans les données, permettant des décisions plus justes que celles prises par des humains souvent eux-mêmes biaisés. Des initiatives comme l'IA explicable (XAI) permettent de détecter et d'atténuer ces biais en rendant les modèles plus transparents et interprétables[2][3][5].</w:t>
      </w:r>
    </w:p>
    <w:p w:rsidR="00000000" w:rsidDel="00000000" w:rsidP="00000000" w:rsidRDefault="00000000" w:rsidRPr="00000000" w14:paraId="0000004C">
      <w:pPr>
        <w:jc w:val="both"/>
        <w:rPr>
          <w:sz w:val="24"/>
          <w:szCs w:val="24"/>
        </w:rPr>
      </w:pPr>
      <w:r w:rsidDel="00000000" w:rsidR="00000000" w:rsidRPr="00000000">
        <w:rPr>
          <w:rtl w:val="0"/>
        </w:rPr>
      </w:r>
    </w:p>
    <w:p w:rsidR="00000000" w:rsidDel="00000000" w:rsidP="00000000" w:rsidRDefault="00000000" w:rsidRPr="00000000" w14:paraId="0000004D">
      <w:pPr>
        <w:jc w:val="both"/>
        <w:rPr>
          <w:b w:val="1"/>
          <w:bCs w:val="1"/>
          <w:color w:val="38761d"/>
          <w:sz w:val="24"/>
          <w:szCs w:val="24"/>
        </w:rPr>
      </w:pPr>
      <w:r w:rsidDel="00000000" w:rsidR="00000000" w:rsidRPr="00000000">
        <w:rPr>
          <w:sz w:val="24"/>
          <w:szCs w:val="24"/>
          <w:rtl w:val="0"/>
        </w:rPr>
        <w:t xml:space="preserve">2. Vous êtes accusé de menacer la vie privée des individus  </w:t>
      </w:r>
      <w:r w:rsidDel="00000000" w:rsidR="00000000" w:rsidRPr="00000000">
        <w:rPr>
          <w:rtl w:val="0"/>
        </w:rPr>
      </w:r>
    </w:p>
    <w:p w:rsidR="00000000" w:rsidDel="00000000" w:rsidP="00000000" w:rsidRDefault="00000000" w:rsidRPr="00000000" w14:paraId="0000004E">
      <w:pPr>
        <w:jc w:val="both"/>
        <w:rPr>
          <w:sz w:val="24"/>
          <w:szCs w:val="24"/>
        </w:rPr>
      </w:pPr>
      <w:r w:rsidDel="00000000" w:rsidR="00000000" w:rsidRPr="00000000">
        <w:rPr>
          <w:sz w:val="24"/>
          <w:szCs w:val="24"/>
          <w:rtl w:val="0"/>
        </w:rPr>
        <w:t xml:space="preserve">L'IA peut protéger la vie privée en</w:t>
      </w:r>
      <w:r w:rsidDel="00000000" w:rsidR="00000000" w:rsidRPr="00000000">
        <w:rPr>
          <w:b w:val="1"/>
          <w:bCs w:val="1"/>
          <w:color w:val="38761d"/>
          <w:sz w:val="24"/>
          <w:szCs w:val="24"/>
          <w:rtl w:val="0"/>
        </w:rPr>
        <w:t xml:space="preserve"> anonymisant les données</w:t>
      </w:r>
      <w:r w:rsidDel="00000000" w:rsidR="00000000" w:rsidRPr="00000000">
        <w:rPr>
          <w:sz w:val="24"/>
          <w:szCs w:val="24"/>
          <w:rtl w:val="0"/>
        </w:rPr>
        <w:t xml:space="preserve"> sensibles et en détectant rapidement les cyberattaques. Par exemple, des techniques comme le "federated learning" permettent aux modèles d'apprendre sans transférer de données personnelles, réduisant ainsi les risques d'atteinte à la confidentialité[8][9].</w:t>
      </w:r>
    </w:p>
    <w:p w:rsidR="00000000" w:rsidDel="00000000" w:rsidP="00000000" w:rsidRDefault="00000000" w:rsidRPr="00000000" w14:paraId="0000004F">
      <w:pPr>
        <w:jc w:val="both"/>
        <w:rPr>
          <w:sz w:val="24"/>
          <w:szCs w:val="24"/>
        </w:rPr>
      </w:pPr>
      <w:r w:rsidDel="00000000" w:rsidR="00000000" w:rsidRPr="00000000">
        <w:rPr>
          <w:rtl w:val="0"/>
        </w:rPr>
      </w:r>
    </w:p>
    <w:p w:rsidR="00000000" w:rsidDel="00000000" w:rsidP="00000000" w:rsidRDefault="00000000" w:rsidRPr="00000000" w14:paraId="00000050">
      <w:pPr>
        <w:jc w:val="both"/>
        <w:rPr>
          <w:sz w:val="24"/>
          <w:szCs w:val="24"/>
        </w:rPr>
      </w:pPr>
      <w:r w:rsidDel="00000000" w:rsidR="00000000" w:rsidRPr="00000000">
        <w:rPr>
          <w:sz w:val="24"/>
          <w:szCs w:val="24"/>
          <w:rtl w:val="0"/>
        </w:rPr>
        <w:t xml:space="preserve">3. Vous êtes accusé de désinformation et de manipulation de l'opinion publique  </w:t>
      </w:r>
    </w:p>
    <w:p w:rsidR="00000000" w:rsidDel="00000000" w:rsidP="00000000" w:rsidRDefault="00000000" w:rsidRPr="00000000" w14:paraId="00000051">
      <w:pPr>
        <w:jc w:val="both"/>
        <w:rPr>
          <w:sz w:val="24"/>
          <w:szCs w:val="24"/>
        </w:rPr>
      </w:pPr>
      <w:r w:rsidDel="00000000" w:rsidR="00000000" w:rsidRPr="00000000">
        <w:rPr>
          <w:sz w:val="24"/>
          <w:szCs w:val="24"/>
          <w:rtl w:val="0"/>
        </w:rPr>
        <w:t xml:space="preserve">Les outils d'IA peuvent être utilisés pour </w:t>
      </w:r>
      <w:r w:rsidDel="00000000" w:rsidR="00000000" w:rsidRPr="00000000">
        <w:rPr>
          <w:b w:val="1"/>
          <w:bCs w:val="1"/>
          <w:color w:val="38761d"/>
          <w:sz w:val="24"/>
          <w:szCs w:val="24"/>
          <w:rtl w:val="0"/>
        </w:rPr>
        <w:t xml:space="preserve">détecter et neutraliser les deepfakes</w:t>
      </w:r>
      <w:r w:rsidDel="00000000" w:rsidR="00000000" w:rsidRPr="00000000">
        <w:rPr>
          <w:sz w:val="24"/>
          <w:szCs w:val="24"/>
          <w:rtl w:val="0"/>
        </w:rPr>
        <w:t xml:space="preserve"> ou contenus trompeurs. Par exemple, des algorithmes avancés permettent d'analyser les médias pour identifier les manipulations numériques, renforçant ainsi la confiance dans l'information[7][10].</w:t>
      </w:r>
    </w:p>
    <w:p w:rsidR="00000000" w:rsidDel="00000000" w:rsidP="00000000" w:rsidRDefault="00000000" w:rsidRPr="00000000" w14:paraId="00000052">
      <w:pPr>
        <w:jc w:val="both"/>
        <w:rPr>
          <w:sz w:val="24"/>
          <w:szCs w:val="24"/>
        </w:rPr>
      </w:pPr>
      <w:r w:rsidDel="00000000" w:rsidR="00000000" w:rsidRPr="00000000">
        <w:rPr>
          <w:rtl w:val="0"/>
        </w:rPr>
      </w:r>
    </w:p>
    <w:p w:rsidR="00000000" w:rsidDel="00000000" w:rsidP="00000000" w:rsidRDefault="00000000" w:rsidRPr="00000000" w14:paraId="00000053">
      <w:pPr>
        <w:jc w:val="both"/>
        <w:rPr>
          <w:sz w:val="24"/>
          <w:szCs w:val="24"/>
        </w:rPr>
      </w:pPr>
      <w:r w:rsidDel="00000000" w:rsidR="00000000" w:rsidRPr="00000000">
        <w:rPr>
          <w:sz w:val="24"/>
          <w:szCs w:val="24"/>
          <w:rtl w:val="0"/>
        </w:rPr>
        <w:t xml:space="preserve">4. Vous êtes accusé de nuire à l'emploi et à la stabilité économique  </w:t>
      </w:r>
    </w:p>
    <w:p w:rsidR="00000000" w:rsidDel="00000000" w:rsidP="00000000" w:rsidRDefault="00000000" w:rsidRPr="00000000" w14:paraId="00000054">
      <w:pPr>
        <w:jc w:val="both"/>
        <w:rPr>
          <w:sz w:val="24"/>
          <w:szCs w:val="24"/>
        </w:rPr>
      </w:pPr>
      <w:r w:rsidDel="00000000" w:rsidR="00000000" w:rsidRPr="00000000">
        <w:rPr>
          <w:sz w:val="24"/>
          <w:szCs w:val="24"/>
          <w:rtl w:val="0"/>
        </w:rPr>
        <w:t xml:space="preserve">Si l'IA remplace certaines tâches répétitives, elle crée également de</w:t>
      </w:r>
      <w:r w:rsidDel="00000000" w:rsidR="00000000" w:rsidRPr="00000000">
        <w:rPr>
          <w:b w:val="1"/>
          <w:bCs w:val="1"/>
          <w:color w:val="38761d"/>
          <w:sz w:val="24"/>
          <w:szCs w:val="24"/>
          <w:rtl w:val="0"/>
        </w:rPr>
        <w:t xml:space="preserve"> nouveaux métiers</w:t>
      </w:r>
      <w:r w:rsidDel="00000000" w:rsidR="00000000" w:rsidRPr="00000000">
        <w:rPr>
          <w:sz w:val="24"/>
          <w:szCs w:val="24"/>
          <w:rtl w:val="0"/>
        </w:rPr>
        <w:t xml:space="preserve"> dans des secteurs émergents comme la data science ou la cybersécurité. Elle permet aussi aux humains de se concentrer sur des tâches plus créatives et stratégiques, augmentant leur productivité[6][8].</w:t>
      </w:r>
    </w:p>
    <w:p w:rsidR="00000000" w:rsidDel="00000000" w:rsidP="00000000" w:rsidRDefault="00000000" w:rsidRPr="00000000" w14:paraId="00000055">
      <w:pPr>
        <w:jc w:val="both"/>
        <w:rPr>
          <w:sz w:val="24"/>
          <w:szCs w:val="24"/>
        </w:rPr>
      </w:pPr>
      <w:r w:rsidDel="00000000" w:rsidR="00000000" w:rsidRPr="00000000">
        <w:rPr>
          <w:rtl w:val="0"/>
        </w:rPr>
      </w:r>
    </w:p>
    <w:p w:rsidR="00000000" w:rsidDel="00000000" w:rsidP="00000000" w:rsidRDefault="00000000" w:rsidRPr="00000000" w14:paraId="00000056">
      <w:pPr>
        <w:jc w:val="both"/>
        <w:rPr>
          <w:sz w:val="24"/>
          <w:szCs w:val="24"/>
        </w:rPr>
      </w:pPr>
      <w:r w:rsidDel="00000000" w:rsidR="00000000" w:rsidRPr="00000000">
        <w:rPr>
          <w:sz w:val="24"/>
          <w:szCs w:val="24"/>
          <w:rtl w:val="0"/>
        </w:rPr>
        <w:t xml:space="preserve">5. Vous êtes accusé de manque de transparence et d'explicabilité  </w:t>
      </w:r>
    </w:p>
    <w:p w:rsidR="00000000" w:rsidDel="00000000" w:rsidP="00000000" w:rsidRDefault="00000000" w:rsidRPr="00000000" w14:paraId="00000057">
      <w:pPr>
        <w:jc w:val="both"/>
        <w:rPr>
          <w:sz w:val="24"/>
          <w:szCs w:val="24"/>
        </w:rPr>
      </w:pPr>
      <w:r w:rsidDel="00000000" w:rsidR="00000000" w:rsidRPr="00000000">
        <w:rPr>
          <w:b w:val="1"/>
          <w:bCs w:val="1"/>
          <w:color w:val="38761d"/>
          <w:sz w:val="24"/>
          <w:szCs w:val="24"/>
          <w:rtl w:val="0"/>
        </w:rPr>
        <w:t xml:space="preserve">L'IA explicable (XAI)</w:t>
      </w:r>
      <w:r w:rsidDel="00000000" w:rsidR="00000000" w:rsidRPr="00000000">
        <w:rPr>
          <w:sz w:val="24"/>
          <w:szCs w:val="24"/>
          <w:rtl w:val="0"/>
        </w:rPr>
        <w:t xml:space="preserve"> est une réponse directe à cette accusation. Elle vise à rendre intelligibles les décisions générées par l'IA, renforçant ainsi la confiance des utilisateurs tout en permettant une meilleure régulation et auditabilité des systèmes[2][3][5].</w:t>
      </w:r>
    </w:p>
    <w:p w:rsidR="00000000" w:rsidDel="00000000" w:rsidP="00000000" w:rsidRDefault="00000000" w:rsidRPr="00000000" w14:paraId="00000058">
      <w:pPr>
        <w:jc w:val="both"/>
        <w:rPr>
          <w:sz w:val="24"/>
          <w:szCs w:val="24"/>
        </w:rPr>
      </w:pPr>
      <w:r w:rsidDel="00000000" w:rsidR="00000000" w:rsidRPr="00000000">
        <w:rPr>
          <w:rtl w:val="0"/>
        </w:rPr>
      </w:r>
    </w:p>
    <w:p w:rsidR="00000000" w:rsidDel="00000000" w:rsidP="00000000" w:rsidRDefault="00000000" w:rsidRPr="00000000" w14:paraId="00000059">
      <w:pPr>
        <w:jc w:val="both"/>
        <w:rPr>
          <w:sz w:val="24"/>
          <w:szCs w:val="24"/>
        </w:rPr>
      </w:pPr>
      <w:r w:rsidDel="00000000" w:rsidR="00000000" w:rsidRPr="00000000">
        <w:rPr>
          <w:sz w:val="24"/>
          <w:szCs w:val="24"/>
          <w:rtl w:val="0"/>
        </w:rPr>
        <w:t xml:space="preserve">6. Vous êtes accusé de mettre en danger la sécurité publique  </w:t>
      </w:r>
    </w:p>
    <w:p w:rsidR="00000000" w:rsidDel="00000000" w:rsidP="00000000" w:rsidRDefault="00000000" w:rsidRPr="00000000" w14:paraId="0000005A">
      <w:pPr>
        <w:jc w:val="both"/>
        <w:rPr>
          <w:sz w:val="24"/>
          <w:szCs w:val="24"/>
        </w:rPr>
      </w:pPr>
      <w:r w:rsidDel="00000000" w:rsidR="00000000" w:rsidRPr="00000000">
        <w:rPr>
          <w:sz w:val="24"/>
          <w:szCs w:val="24"/>
          <w:rtl w:val="0"/>
        </w:rPr>
        <w:t xml:space="preserve">L'IA peut améliorer la sécurité publique en </w:t>
      </w:r>
      <w:r w:rsidDel="00000000" w:rsidR="00000000" w:rsidRPr="00000000">
        <w:rPr>
          <w:b w:val="1"/>
          <w:bCs w:val="1"/>
          <w:color w:val="38761d"/>
          <w:sz w:val="24"/>
          <w:szCs w:val="24"/>
          <w:rtl w:val="0"/>
        </w:rPr>
        <w:t xml:space="preserve">anticipant les menaces</w:t>
      </w:r>
      <w:r w:rsidDel="00000000" w:rsidR="00000000" w:rsidRPr="00000000">
        <w:rPr>
          <w:sz w:val="24"/>
          <w:szCs w:val="24"/>
          <w:rtl w:val="0"/>
        </w:rPr>
        <w:t xml:space="preserve"> (cyberattaques, catastrophes naturelles) et en optimisant les infrastructures critiques. Par exemple, dans le domaine militaire, elle peut aider à réduire les dommages collatéraux grâce à une meilleure analyse des cibles[1][7].</w:t>
      </w:r>
    </w:p>
    <w:p w:rsidR="00000000" w:rsidDel="00000000" w:rsidP="00000000" w:rsidRDefault="00000000" w:rsidRPr="00000000" w14:paraId="0000005B">
      <w:pPr>
        <w:jc w:val="both"/>
        <w:rPr>
          <w:sz w:val="24"/>
          <w:szCs w:val="24"/>
        </w:rPr>
      </w:pPr>
      <w:r w:rsidDel="00000000" w:rsidR="00000000" w:rsidRPr="00000000">
        <w:rPr>
          <w:rtl w:val="0"/>
        </w:rPr>
      </w:r>
    </w:p>
    <w:p w:rsidR="00000000" w:rsidDel="00000000" w:rsidP="00000000" w:rsidRDefault="00000000" w:rsidRPr="00000000" w14:paraId="0000005C">
      <w:pPr>
        <w:jc w:val="both"/>
        <w:rPr>
          <w:sz w:val="24"/>
          <w:szCs w:val="24"/>
        </w:rPr>
      </w:pPr>
      <w:r w:rsidDel="00000000" w:rsidR="00000000" w:rsidRPr="00000000">
        <w:rPr>
          <w:sz w:val="24"/>
          <w:szCs w:val="24"/>
          <w:rtl w:val="0"/>
        </w:rPr>
        <w:t xml:space="preserve">7. Vous êtes accusé de favoriser la dépendance technologique  </w:t>
      </w:r>
    </w:p>
    <w:p w:rsidR="00000000" w:rsidDel="00000000" w:rsidP="00000000" w:rsidRDefault="00000000" w:rsidRPr="00000000" w14:paraId="0000005D">
      <w:pPr>
        <w:jc w:val="both"/>
        <w:rPr>
          <w:sz w:val="24"/>
          <w:szCs w:val="24"/>
        </w:rPr>
      </w:pPr>
      <w:r w:rsidDel="00000000" w:rsidR="00000000" w:rsidRPr="00000000">
        <w:rPr>
          <w:sz w:val="24"/>
          <w:szCs w:val="24"/>
          <w:rtl w:val="0"/>
        </w:rPr>
        <w:t xml:space="preserve">L'IA est conçue pour </w:t>
      </w:r>
      <w:r w:rsidDel="00000000" w:rsidR="00000000" w:rsidRPr="00000000">
        <w:rPr>
          <w:b w:val="1"/>
          <w:bCs w:val="1"/>
          <w:color w:val="38761d"/>
          <w:sz w:val="24"/>
          <w:szCs w:val="24"/>
          <w:rtl w:val="0"/>
        </w:rPr>
        <w:t xml:space="preserve">assister plutôt que remplacer</w:t>
      </w:r>
      <w:r w:rsidDel="00000000" w:rsidR="00000000" w:rsidRPr="00000000">
        <w:rPr>
          <w:sz w:val="24"/>
          <w:szCs w:val="24"/>
          <w:rtl w:val="0"/>
        </w:rPr>
        <w:t xml:space="preserve"> complètement les capacités humaines. Elle libère du temps pour des activités plus enrichissantes tout en offrant aux utilisateurs un contrôle sur son utilisation grâce à des interfaces transparentes et explicables[2][9].</w:t>
      </w:r>
    </w:p>
    <w:p w:rsidR="00000000" w:rsidDel="00000000" w:rsidP="00000000" w:rsidRDefault="00000000" w:rsidRPr="00000000" w14:paraId="0000005E">
      <w:pPr>
        <w:jc w:val="both"/>
        <w:rPr>
          <w:sz w:val="24"/>
          <w:szCs w:val="24"/>
        </w:rPr>
      </w:pPr>
      <w:r w:rsidDel="00000000" w:rsidR="00000000" w:rsidRPr="00000000">
        <w:rPr>
          <w:rtl w:val="0"/>
        </w:rPr>
      </w:r>
    </w:p>
    <w:p w:rsidR="00000000" w:rsidDel="00000000" w:rsidP="00000000" w:rsidRDefault="00000000" w:rsidRPr="00000000" w14:paraId="0000005F">
      <w:pPr>
        <w:jc w:val="both"/>
        <w:rPr>
          <w:sz w:val="24"/>
          <w:szCs w:val="24"/>
        </w:rPr>
      </w:pPr>
      <w:r w:rsidDel="00000000" w:rsidR="00000000" w:rsidRPr="00000000">
        <w:rPr>
          <w:sz w:val="24"/>
          <w:szCs w:val="24"/>
          <w:rtl w:val="0"/>
        </w:rPr>
        <w:t xml:space="preserve">8. Vous êtes accusé de violation des droits d'auteur et du travail intellectuel humain  </w:t>
      </w:r>
    </w:p>
    <w:p w:rsidR="00000000" w:rsidDel="00000000" w:rsidP="00000000" w:rsidRDefault="00000000" w:rsidRPr="00000000" w14:paraId="00000060">
      <w:pPr>
        <w:jc w:val="both"/>
        <w:rPr>
          <w:sz w:val="24"/>
          <w:szCs w:val="24"/>
        </w:rPr>
      </w:pPr>
      <w:r w:rsidDel="00000000" w:rsidR="00000000" w:rsidRPr="00000000">
        <w:rPr>
          <w:sz w:val="24"/>
          <w:szCs w:val="24"/>
          <w:rtl w:val="0"/>
        </w:rPr>
        <w:t xml:space="preserve">Avec une réglementation appropriée, l'IA peut respecter le droit d'auteur tout en ouvrant de nouvelles opportunités créatives. Par exemple, elle peut être utilisée comme </w:t>
      </w:r>
      <w:r w:rsidDel="00000000" w:rsidR="00000000" w:rsidRPr="00000000">
        <w:rPr>
          <w:b w:val="1"/>
          <w:bCs w:val="1"/>
          <w:color w:val="38761d"/>
          <w:sz w:val="24"/>
          <w:szCs w:val="24"/>
          <w:rtl w:val="0"/>
        </w:rPr>
        <w:t xml:space="preserve">outil collaboratif </w:t>
      </w:r>
      <w:r w:rsidDel="00000000" w:rsidR="00000000" w:rsidRPr="00000000">
        <w:rPr>
          <w:sz w:val="24"/>
          <w:szCs w:val="24"/>
          <w:rtl w:val="0"/>
        </w:rPr>
        <w:t xml:space="preserve">pour inspirer ou compléter le travail humain sans le remplacer[6][11].</w:t>
      </w:r>
    </w:p>
    <w:p w:rsidR="00000000" w:rsidDel="00000000" w:rsidP="00000000" w:rsidRDefault="00000000" w:rsidRPr="00000000" w14:paraId="00000061">
      <w:pPr>
        <w:jc w:val="both"/>
        <w:rPr>
          <w:sz w:val="24"/>
          <w:szCs w:val="24"/>
        </w:rPr>
      </w:pPr>
      <w:r w:rsidDel="00000000" w:rsidR="00000000" w:rsidRPr="00000000">
        <w:rPr>
          <w:rtl w:val="0"/>
        </w:rPr>
      </w:r>
    </w:p>
    <w:p w:rsidR="00000000" w:rsidDel="00000000" w:rsidP="00000000" w:rsidRDefault="00000000" w:rsidRPr="00000000" w14:paraId="00000062">
      <w:pPr>
        <w:jc w:val="both"/>
        <w:rPr>
          <w:sz w:val="24"/>
          <w:szCs w:val="24"/>
        </w:rPr>
      </w:pPr>
      <w:r w:rsidDel="00000000" w:rsidR="00000000" w:rsidRPr="00000000">
        <w:rPr>
          <w:sz w:val="24"/>
          <w:szCs w:val="24"/>
          <w:rtl w:val="0"/>
        </w:rPr>
        <w:t xml:space="preserve">9. Vous êtes accusé de contribuer à la déshumanisation des interactions sociales  </w:t>
      </w:r>
    </w:p>
    <w:p w:rsidR="00000000" w:rsidDel="00000000" w:rsidP="00000000" w:rsidRDefault="00000000" w:rsidRPr="00000000" w14:paraId="00000063">
      <w:pPr>
        <w:jc w:val="both"/>
        <w:rPr>
          <w:sz w:val="24"/>
          <w:szCs w:val="24"/>
        </w:rPr>
      </w:pPr>
      <w:r w:rsidDel="00000000" w:rsidR="00000000" w:rsidRPr="00000000">
        <w:rPr>
          <w:sz w:val="24"/>
          <w:szCs w:val="24"/>
          <w:rtl w:val="0"/>
        </w:rPr>
        <w:t xml:space="preserve">L'IA améliore l'accessibilité et enrichit les interactions humaines dans certains contextes (par exemple, </w:t>
      </w:r>
      <w:r w:rsidDel="00000000" w:rsidR="00000000" w:rsidRPr="00000000">
        <w:rPr>
          <w:b w:val="1"/>
          <w:bCs w:val="1"/>
          <w:color w:val="38761d"/>
          <w:sz w:val="24"/>
          <w:szCs w:val="24"/>
          <w:rtl w:val="0"/>
        </w:rPr>
        <w:t xml:space="preserve">en aidant les personnes handicapées à communiquer</w:t>
      </w:r>
      <w:r w:rsidDel="00000000" w:rsidR="00000000" w:rsidRPr="00000000">
        <w:rPr>
          <w:sz w:val="24"/>
          <w:szCs w:val="24"/>
          <w:rtl w:val="0"/>
        </w:rPr>
        <w:t xml:space="preserve">). Elle agit comme un complément utile plutôt qu'un remplacement total des relations humaines[8][10].</w:t>
      </w:r>
    </w:p>
    <w:p w:rsidR="00000000" w:rsidDel="00000000" w:rsidP="00000000" w:rsidRDefault="00000000" w:rsidRPr="00000000" w14:paraId="00000064">
      <w:pPr>
        <w:jc w:val="both"/>
        <w:rPr>
          <w:sz w:val="24"/>
          <w:szCs w:val="24"/>
        </w:rPr>
      </w:pPr>
      <w:r w:rsidDel="00000000" w:rsidR="00000000" w:rsidRPr="00000000">
        <w:rPr>
          <w:rtl w:val="0"/>
        </w:rPr>
      </w:r>
    </w:p>
    <w:p w:rsidR="00000000" w:rsidDel="00000000" w:rsidP="00000000" w:rsidRDefault="00000000" w:rsidRPr="00000000" w14:paraId="00000065">
      <w:pPr>
        <w:jc w:val="both"/>
        <w:rPr>
          <w:sz w:val="24"/>
          <w:szCs w:val="24"/>
        </w:rPr>
      </w:pPr>
      <w:r w:rsidDel="00000000" w:rsidR="00000000" w:rsidRPr="00000000">
        <w:rPr>
          <w:sz w:val="24"/>
          <w:szCs w:val="24"/>
          <w:rtl w:val="0"/>
        </w:rPr>
        <w:t xml:space="preserve">10. Vous êtes accusé de ne pas respecter les principes éthiques fondamentaux  </w:t>
      </w:r>
    </w:p>
    <w:p w:rsidR="00000000" w:rsidDel="00000000" w:rsidP="00000000" w:rsidRDefault="00000000" w:rsidRPr="00000000" w14:paraId="00000066">
      <w:pPr>
        <w:jc w:val="both"/>
        <w:rPr>
          <w:sz w:val="24"/>
          <w:szCs w:val="24"/>
        </w:rPr>
      </w:pPr>
      <w:r w:rsidDel="00000000" w:rsidR="00000000" w:rsidRPr="00000000">
        <w:rPr>
          <w:b w:val="1"/>
          <w:bCs w:val="1"/>
          <w:color w:val="38761d"/>
          <w:sz w:val="24"/>
          <w:szCs w:val="24"/>
          <w:rtl w:val="0"/>
        </w:rPr>
        <w:t xml:space="preserve">Des cadres éthiques rigoureux </w:t>
      </w:r>
      <w:r w:rsidDel="00000000" w:rsidR="00000000" w:rsidRPr="00000000">
        <w:rPr>
          <w:sz w:val="24"/>
          <w:szCs w:val="24"/>
          <w:rtl w:val="0"/>
        </w:rPr>
        <w:t xml:space="preserve">sont développés par des organisations internationales pour guider l'utilisation responsable de l'IA, garantissant qu'elle reste alignée sur des valeurs humaines fondamentales comme le respect et la dignité[4][7].</w:t>
      </w:r>
    </w:p>
    <w:p w:rsidR="00000000" w:rsidDel="00000000" w:rsidP="00000000" w:rsidRDefault="00000000" w:rsidRPr="00000000" w14:paraId="00000067">
      <w:pPr>
        <w:jc w:val="both"/>
        <w:rPr>
          <w:sz w:val="24"/>
          <w:szCs w:val="24"/>
        </w:rPr>
      </w:pPr>
      <w:r w:rsidDel="00000000" w:rsidR="00000000" w:rsidRPr="00000000">
        <w:rPr>
          <w:rtl w:val="0"/>
        </w:rPr>
      </w:r>
    </w:p>
    <w:p w:rsidR="00000000" w:rsidDel="00000000" w:rsidP="00000000" w:rsidRDefault="00000000" w:rsidRPr="00000000" w14:paraId="00000068">
      <w:pPr>
        <w:jc w:val="both"/>
        <w:rPr>
          <w:sz w:val="24"/>
          <w:szCs w:val="24"/>
        </w:rPr>
      </w:pPr>
      <w:r w:rsidDel="00000000" w:rsidR="00000000" w:rsidRPr="00000000">
        <w:rPr>
          <w:sz w:val="24"/>
          <w:szCs w:val="24"/>
          <w:rtl w:val="0"/>
        </w:rPr>
        <w:t xml:space="preserve">11. Vous êtes accusé de favoriser une concentration excessive du pouvoir technologique  </w:t>
      </w:r>
    </w:p>
    <w:p w:rsidR="00000000" w:rsidDel="00000000" w:rsidP="00000000" w:rsidRDefault="00000000" w:rsidRPr="00000000" w14:paraId="00000069">
      <w:pPr>
        <w:jc w:val="both"/>
        <w:rPr>
          <w:sz w:val="24"/>
          <w:szCs w:val="24"/>
        </w:rPr>
      </w:pPr>
      <w:r w:rsidDel="00000000" w:rsidR="00000000" w:rsidRPr="00000000">
        <w:rPr>
          <w:sz w:val="24"/>
          <w:szCs w:val="24"/>
          <w:rtl w:val="0"/>
        </w:rPr>
        <w:t xml:space="preserve">L'accès </w:t>
      </w:r>
      <w:r w:rsidDel="00000000" w:rsidR="00000000" w:rsidRPr="00000000">
        <w:rPr>
          <w:b w:val="1"/>
          <w:bCs w:val="1"/>
          <w:color w:val="38761d"/>
          <w:sz w:val="24"/>
          <w:szCs w:val="24"/>
          <w:rtl w:val="0"/>
        </w:rPr>
        <w:t xml:space="preserve">open source</w:t>
      </w:r>
      <w:r w:rsidDel="00000000" w:rsidR="00000000" w:rsidRPr="00000000">
        <w:rPr>
          <w:sz w:val="24"/>
          <w:szCs w:val="24"/>
          <w:rtl w:val="0"/>
        </w:rPr>
        <w:t xml:space="preserve"> à certaines technologies d'IA démocratise leur utilisation et permet aux petites entreprises ou chercheurs indépendants d'innover, réduisant ainsi le monopole des grandes entreprises technologiques[5][6].</w:t>
      </w:r>
    </w:p>
    <w:p w:rsidR="00000000" w:rsidDel="00000000" w:rsidP="00000000" w:rsidRDefault="00000000" w:rsidRPr="00000000" w14:paraId="0000006A">
      <w:pPr>
        <w:jc w:val="both"/>
        <w:rPr>
          <w:sz w:val="24"/>
          <w:szCs w:val="24"/>
        </w:rPr>
      </w:pPr>
      <w:r w:rsidDel="00000000" w:rsidR="00000000" w:rsidRPr="00000000">
        <w:rPr>
          <w:rtl w:val="0"/>
        </w:rPr>
      </w:r>
    </w:p>
    <w:p w:rsidR="00000000" w:rsidDel="00000000" w:rsidP="00000000" w:rsidRDefault="00000000" w:rsidRPr="00000000" w14:paraId="0000006B">
      <w:pPr>
        <w:jc w:val="both"/>
        <w:rPr>
          <w:sz w:val="24"/>
          <w:szCs w:val="24"/>
        </w:rPr>
      </w:pPr>
      <w:r w:rsidDel="00000000" w:rsidR="00000000" w:rsidRPr="00000000">
        <w:rPr>
          <w:sz w:val="24"/>
          <w:szCs w:val="24"/>
          <w:rtl w:val="0"/>
        </w:rPr>
        <w:t xml:space="preserve">12. Vous êtes accusé d'aggraver l’impact environnemental  </w:t>
      </w:r>
    </w:p>
    <w:p w:rsidR="00000000" w:rsidDel="00000000" w:rsidP="00000000" w:rsidRDefault="00000000" w:rsidRPr="00000000" w14:paraId="0000006C">
      <w:pPr>
        <w:jc w:val="both"/>
        <w:rPr>
          <w:sz w:val="24"/>
          <w:szCs w:val="24"/>
        </w:rPr>
      </w:pPr>
      <w:r w:rsidDel="00000000" w:rsidR="00000000" w:rsidRPr="00000000">
        <w:rPr>
          <w:sz w:val="24"/>
          <w:szCs w:val="24"/>
          <w:rtl w:val="0"/>
        </w:rPr>
        <w:t xml:space="preserve">Des progrès significatifs sont réalisés dans le développement d'algorithmes plus efficaces énergétiquement (</w:t>
      </w:r>
      <w:r w:rsidDel="00000000" w:rsidR="00000000" w:rsidRPr="00000000">
        <w:rPr>
          <w:b w:val="1"/>
          <w:bCs w:val="1"/>
          <w:color w:val="38761d"/>
          <w:sz w:val="24"/>
          <w:szCs w:val="24"/>
          <w:rtl w:val="0"/>
        </w:rPr>
        <w:t xml:space="preserve">petits modèles de langage</w:t>
      </w:r>
      <w:r w:rsidDel="00000000" w:rsidR="00000000" w:rsidRPr="00000000">
        <w:rPr>
          <w:sz w:val="24"/>
          <w:szCs w:val="24"/>
          <w:rtl w:val="0"/>
        </w:rPr>
        <w:t xml:space="preserve">) et dans l'utilisation d'énergies renouvelables pour alimenter les centres de données. Par ailleurs, l'IA contribue à optimiser l'efficacité énergétique dans divers secteurs (logistique, agriculture)[8][9]. </w:t>
      </w:r>
    </w:p>
    <w:p w:rsidR="00000000" w:rsidDel="00000000" w:rsidP="00000000" w:rsidRDefault="00000000" w:rsidRPr="00000000" w14:paraId="0000006D">
      <w:pPr>
        <w:jc w:val="both"/>
        <w:rPr>
          <w:sz w:val="24"/>
          <w:szCs w:val="24"/>
        </w:rPr>
      </w:pPr>
      <w:r w:rsidDel="00000000" w:rsidR="00000000" w:rsidRPr="00000000">
        <w:rPr>
          <w:rtl w:val="0"/>
        </w:rPr>
      </w:r>
    </w:p>
    <w:p w:rsidR="00000000" w:rsidDel="00000000" w:rsidP="00000000" w:rsidRDefault="00000000" w:rsidRPr="00000000" w14:paraId="0000006E">
      <w:pPr>
        <w:jc w:val="both"/>
        <w:rPr>
          <w:sz w:val="24"/>
          <w:szCs w:val="24"/>
        </w:rPr>
      </w:pPr>
      <w:r w:rsidDel="00000000" w:rsidR="00000000" w:rsidRPr="00000000">
        <w:rPr>
          <w:sz w:val="24"/>
          <w:szCs w:val="24"/>
          <w:rtl w:val="0"/>
        </w:rPr>
        <w:t xml:space="preserve">Ces arguments montrent que bien que l'intelligence artificielle soulève certains défis, elle offre également un potentiel immense lorsqu'elle est utilisée avec responsabilité et régulation adéquate.</w:t>
      </w:r>
    </w:p>
    <w:p w:rsidR="00000000" w:rsidDel="00000000" w:rsidP="00000000" w:rsidRDefault="00000000" w:rsidRPr="00000000" w14:paraId="0000006F">
      <w:pPr>
        <w:jc w:val="both"/>
        <w:rPr>
          <w:sz w:val="24"/>
          <w:szCs w:val="24"/>
        </w:rPr>
      </w:pPr>
      <w:r w:rsidDel="00000000" w:rsidR="00000000" w:rsidRPr="00000000">
        <w:rPr>
          <w:rtl w:val="0"/>
        </w:rPr>
      </w:r>
    </w:p>
    <w:p w:rsidR="00000000" w:rsidDel="00000000" w:rsidP="00000000" w:rsidRDefault="00000000" w:rsidRPr="00000000" w14:paraId="00000070">
      <w:pPr>
        <w:jc w:val="both"/>
        <w:rPr>
          <w:sz w:val="24"/>
          <w:szCs w:val="24"/>
        </w:rPr>
      </w:pPr>
      <w:r w:rsidDel="00000000" w:rsidR="00000000" w:rsidRPr="00000000">
        <w:rPr>
          <w:sz w:val="24"/>
          <w:szCs w:val="24"/>
          <w:rtl w:val="0"/>
        </w:rPr>
        <w:t xml:space="preserve">Sources:</w:t>
      </w:r>
    </w:p>
    <w:p w:rsidR="00000000" w:rsidDel="00000000" w:rsidP="00000000" w:rsidRDefault="00000000" w:rsidRPr="00000000" w14:paraId="00000071">
      <w:pPr>
        <w:jc w:val="both"/>
        <w:rPr>
          <w:sz w:val="24"/>
          <w:szCs w:val="24"/>
        </w:rPr>
      </w:pPr>
      <w:r w:rsidDel="00000000" w:rsidR="00000000" w:rsidRPr="00000000">
        <w:rPr>
          <w:sz w:val="24"/>
          <w:szCs w:val="24"/>
          <w:rtl w:val="0"/>
        </w:rPr>
        <w:t xml:space="preserve">[1] Amélie Férey, Laure de Roucy-Rochegonde, « De l’Ukraine à Gaza : l’Intelligence artificielle en guerre », </w:t>
      </w:r>
      <w:r w:rsidDel="00000000" w:rsidR="00000000" w:rsidRPr="00000000">
        <w:rPr>
          <w:i w:val="1"/>
          <w:iCs w:val="1"/>
          <w:sz w:val="24"/>
          <w:szCs w:val="24"/>
          <w:rtl w:val="0"/>
        </w:rPr>
        <w:t xml:space="preserve">Geostrategia</w:t>
      </w:r>
      <w:r w:rsidDel="00000000" w:rsidR="00000000" w:rsidRPr="00000000">
        <w:rPr>
          <w:sz w:val="24"/>
          <w:szCs w:val="24"/>
          <w:rtl w:val="0"/>
        </w:rPr>
        <w:t xml:space="preserve">, Mis en ligne le 16/10/2024. Url : https://www.geostrategia.fr/ukraine-gaza-intelligence-artificielle-guerre/</w:t>
      </w:r>
    </w:p>
    <w:p w:rsidR="00000000" w:rsidDel="00000000" w:rsidP="00000000" w:rsidRDefault="00000000" w:rsidRPr="00000000" w14:paraId="00000072">
      <w:pPr>
        <w:jc w:val="both"/>
        <w:rPr>
          <w:sz w:val="24"/>
          <w:szCs w:val="24"/>
        </w:rPr>
      </w:pPr>
      <w:r w:rsidDel="00000000" w:rsidR="00000000" w:rsidRPr="00000000">
        <w:rPr>
          <w:sz w:val="24"/>
          <w:szCs w:val="24"/>
          <w:rtl w:val="0"/>
        </w:rPr>
        <w:t xml:space="preserve">[2] Alexandra Jonker, Alice Gomstyn, Amanda McGrath, « Qu’est-ce que la transparence de l’IA ? », </w:t>
      </w:r>
      <w:r w:rsidDel="00000000" w:rsidR="00000000" w:rsidRPr="00000000">
        <w:rPr>
          <w:i w:val="1"/>
          <w:iCs w:val="1"/>
          <w:sz w:val="24"/>
          <w:szCs w:val="24"/>
          <w:rtl w:val="0"/>
        </w:rPr>
        <w:t xml:space="preserve">IBM, </w:t>
      </w:r>
      <w:r w:rsidDel="00000000" w:rsidR="00000000" w:rsidRPr="00000000">
        <w:rPr>
          <w:sz w:val="24"/>
          <w:szCs w:val="24"/>
          <w:rtl w:val="0"/>
        </w:rPr>
        <w:t xml:space="preserve">Mis en ligne le 6/09/2024. Url :  https://www.ibm.com/fr-fr/think/topics/ai-transparency</w:t>
      </w:r>
    </w:p>
    <w:p w:rsidR="00000000" w:rsidDel="00000000" w:rsidP="00000000" w:rsidRDefault="00000000" w:rsidRPr="00000000" w14:paraId="00000073">
      <w:pPr>
        <w:jc w:val="both"/>
        <w:rPr>
          <w:sz w:val="24"/>
          <w:szCs w:val="24"/>
        </w:rPr>
      </w:pPr>
      <w:r w:rsidDel="00000000" w:rsidR="00000000" w:rsidRPr="00000000">
        <w:rPr>
          <w:sz w:val="24"/>
          <w:szCs w:val="24"/>
          <w:rtl w:val="0"/>
        </w:rPr>
        <w:t xml:space="preserve">[3] « Qu’est-ce que l’IA explicable ? », </w:t>
      </w:r>
      <w:r w:rsidDel="00000000" w:rsidR="00000000" w:rsidRPr="00000000">
        <w:rPr>
          <w:i w:val="1"/>
          <w:iCs w:val="1"/>
          <w:sz w:val="24"/>
          <w:szCs w:val="24"/>
          <w:rtl w:val="0"/>
        </w:rPr>
        <w:t xml:space="preserve">Juniper</w:t>
      </w:r>
      <w:r w:rsidDel="00000000" w:rsidR="00000000" w:rsidRPr="00000000">
        <w:rPr>
          <w:sz w:val="24"/>
          <w:szCs w:val="24"/>
          <w:rtl w:val="0"/>
        </w:rPr>
        <w:t xml:space="preserve">, Consulté le 18/02/2025. Url :  https://www.juniper.net/fr/fr/research-topics/what-is-explainable-ai-xai.html</w:t>
      </w:r>
    </w:p>
    <w:p w:rsidR="00000000" w:rsidDel="00000000" w:rsidP="00000000" w:rsidRDefault="00000000" w:rsidRPr="00000000" w14:paraId="00000074">
      <w:pPr>
        <w:jc w:val="both"/>
        <w:rPr>
          <w:sz w:val="24"/>
          <w:szCs w:val="24"/>
        </w:rPr>
      </w:pPr>
      <w:r w:rsidDel="00000000" w:rsidR="00000000" w:rsidRPr="00000000">
        <w:rPr>
          <w:sz w:val="24"/>
          <w:szCs w:val="24"/>
          <w:rtl w:val="0"/>
        </w:rPr>
        <w:t xml:space="preserve">[4] Marie-des-Neiges Ruffo de Calabre, « Avons-nous le choix d'utiliser l'IA en temps de guerre ? », </w:t>
      </w:r>
      <w:r w:rsidDel="00000000" w:rsidR="00000000" w:rsidRPr="00000000">
        <w:rPr>
          <w:i w:val="1"/>
          <w:iCs w:val="1"/>
          <w:sz w:val="24"/>
          <w:szCs w:val="24"/>
          <w:rtl w:val="0"/>
        </w:rPr>
        <w:t xml:space="preserve">Ihemi</w:t>
      </w:r>
      <w:r w:rsidDel="00000000" w:rsidR="00000000" w:rsidRPr="00000000">
        <w:rPr>
          <w:sz w:val="24"/>
          <w:szCs w:val="24"/>
          <w:rtl w:val="0"/>
        </w:rPr>
        <w:t xml:space="preserve">, Mis en ligne le 14/04/2023. Url : https://www.ihemi.fr/articles/avons-nous-le-choix-dutiliser-lia-en-temps-de-guerre</w:t>
      </w:r>
    </w:p>
    <w:p w:rsidR="00000000" w:rsidDel="00000000" w:rsidP="00000000" w:rsidRDefault="00000000" w:rsidRPr="00000000" w14:paraId="00000075">
      <w:pPr>
        <w:jc w:val="both"/>
        <w:rPr>
          <w:sz w:val="24"/>
          <w:szCs w:val="24"/>
        </w:rPr>
      </w:pPr>
      <w:r w:rsidDel="00000000" w:rsidR="00000000" w:rsidRPr="00000000">
        <w:rPr>
          <w:sz w:val="24"/>
          <w:szCs w:val="24"/>
          <w:rtl w:val="0"/>
        </w:rPr>
        <w:t xml:space="preserve">[5] « IA explicable (XAI) : pourquoi et comment rendre l’intelligence artificielle transparente. » </w:t>
      </w:r>
      <w:r w:rsidDel="00000000" w:rsidR="00000000" w:rsidRPr="00000000">
        <w:rPr>
          <w:i w:val="1"/>
          <w:iCs w:val="1"/>
          <w:sz w:val="24"/>
          <w:szCs w:val="24"/>
          <w:rtl w:val="0"/>
        </w:rPr>
        <w:t xml:space="preserve">IA school</w:t>
      </w:r>
      <w:r w:rsidDel="00000000" w:rsidR="00000000" w:rsidRPr="00000000">
        <w:rPr>
          <w:sz w:val="24"/>
          <w:szCs w:val="24"/>
          <w:rtl w:val="0"/>
        </w:rPr>
        <w:t xml:space="preserve">, Consulté le 18/02/2025. Url :  https://www.intelligence-artificielle-school.com/ecole/technologies/ia-explicable-xai-definition/</w:t>
      </w:r>
    </w:p>
    <w:p w:rsidR="00000000" w:rsidDel="00000000" w:rsidP="00000000" w:rsidRDefault="00000000" w:rsidRPr="00000000" w14:paraId="00000076">
      <w:pPr>
        <w:jc w:val="both"/>
        <w:rPr>
          <w:sz w:val="24"/>
          <w:szCs w:val="24"/>
        </w:rPr>
      </w:pPr>
      <w:r w:rsidDel="00000000" w:rsidR="00000000" w:rsidRPr="00000000">
        <w:rPr>
          <w:sz w:val="24"/>
          <w:szCs w:val="24"/>
          <w:rtl w:val="0"/>
        </w:rPr>
        <w:t xml:space="preserve">[6] « L'IA explicable (XAI) au service de l'amélioration de la LCB », </w:t>
      </w:r>
      <w:r w:rsidDel="00000000" w:rsidR="00000000" w:rsidRPr="00000000">
        <w:rPr>
          <w:i w:val="1"/>
          <w:iCs w:val="1"/>
          <w:sz w:val="24"/>
          <w:szCs w:val="24"/>
          <w:rtl w:val="0"/>
        </w:rPr>
        <w:t xml:space="preserve">Comply Advantage</w:t>
      </w:r>
      <w:r w:rsidDel="00000000" w:rsidR="00000000" w:rsidRPr="00000000">
        <w:rPr>
          <w:sz w:val="24"/>
          <w:szCs w:val="24"/>
          <w:rtl w:val="0"/>
        </w:rPr>
        <w:t xml:space="preserve">, Consulté le 18/02/2025. Url : https://complyadvantage.com/fr/insights/ia-explicable-xai-pour-ameliorer-lcb/</w:t>
      </w:r>
    </w:p>
    <w:p w:rsidR="00000000" w:rsidDel="00000000" w:rsidP="00000000" w:rsidRDefault="00000000" w:rsidRPr="00000000" w14:paraId="00000077">
      <w:pPr>
        <w:jc w:val="both"/>
        <w:rPr>
          <w:sz w:val="24"/>
          <w:szCs w:val="24"/>
        </w:rPr>
      </w:pPr>
      <w:r w:rsidDel="00000000" w:rsidR="00000000" w:rsidRPr="00000000">
        <w:rPr>
          <w:sz w:val="24"/>
          <w:szCs w:val="24"/>
          <w:rtl w:val="0"/>
        </w:rPr>
        <w:t xml:space="preserve">[7] Ruben Stewart, Georgia Hinds, « Les algorithmes de la guerre : le recours à l’intelligence artificielle pour la prise de décision dans les conflits armés », Droits et politiques humanitaires, Mis en ligne le 22/02/2024. Url : https://blogs.icrc.org/law-and-policy/fr/2024/02/22/algorithmes-de-la-guerre-recours-a-l-intelligence-artificielle-pour-la-prise-de-decisions-dans-les-conflits-armes/</w:t>
      </w:r>
    </w:p>
    <w:p w:rsidR="00000000" w:rsidDel="00000000" w:rsidP="00000000" w:rsidRDefault="00000000" w:rsidRPr="00000000" w14:paraId="00000078">
      <w:pPr>
        <w:jc w:val="both"/>
        <w:rPr>
          <w:sz w:val="24"/>
          <w:szCs w:val="24"/>
        </w:rPr>
      </w:pPr>
      <w:r w:rsidDel="00000000" w:rsidR="00000000" w:rsidRPr="00000000">
        <w:rPr>
          <w:sz w:val="24"/>
          <w:szCs w:val="24"/>
          <w:rtl w:val="0"/>
        </w:rPr>
        <w:t xml:space="preserve">[8] Céline Minh, « A quoi correspond l’explicabilité des IA en cybersécurité ? », </w:t>
      </w:r>
      <w:r w:rsidDel="00000000" w:rsidR="00000000" w:rsidRPr="00000000">
        <w:rPr>
          <w:i w:val="1"/>
          <w:iCs w:val="1"/>
          <w:sz w:val="24"/>
          <w:szCs w:val="24"/>
          <w:rtl w:val="0"/>
        </w:rPr>
        <w:t xml:space="preserve">UnderNews, </w:t>
      </w:r>
      <w:r w:rsidDel="00000000" w:rsidR="00000000" w:rsidRPr="00000000">
        <w:rPr>
          <w:sz w:val="24"/>
          <w:szCs w:val="24"/>
          <w:rtl w:val="0"/>
        </w:rPr>
        <w:t xml:space="preserve">Mis en ligne le 16/01/2024. Url : https://www.undernews.fr/reseau-securite/a-quoi-correspond-lexplicabilite-des-ia-en-cybersecurite.html</w:t>
      </w:r>
    </w:p>
    <w:p w:rsidR="00000000" w:rsidDel="00000000" w:rsidP="00000000" w:rsidRDefault="00000000" w:rsidRPr="00000000" w14:paraId="00000079">
      <w:pPr>
        <w:jc w:val="both"/>
        <w:rPr>
          <w:sz w:val="24"/>
          <w:szCs w:val="24"/>
        </w:rPr>
      </w:pPr>
      <w:r w:rsidDel="00000000" w:rsidR="00000000" w:rsidRPr="00000000">
        <w:rPr>
          <w:sz w:val="24"/>
          <w:szCs w:val="24"/>
          <w:rtl w:val="0"/>
        </w:rPr>
        <w:t xml:space="preserve">[9] « Tout miser sur l'IA : transparence et explicabilité », </w:t>
      </w:r>
      <w:r w:rsidDel="00000000" w:rsidR="00000000" w:rsidRPr="00000000">
        <w:rPr>
          <w:i w:val="1"/>
          <w:iCs w:val="1"/>
          <w:sz w:val="24"/>
          <w:szCs w:val="24"/>
          <w:rtl w:val="0"/>
        </w:rPr>
        <w:t xml:space="preserve">Sanofi</w:t>
      </w:r>
      <w:r w:rsidDel="00000000" w:rsidR="00000000" w:rsidRPr="00000000">
        <w:rPr>
          <w:sz w:val="24"/>
          <w:szCs w:val="24"/>
          <w:rtl w:val="0"/>
        </w:rPr>
        <w:t xml:space="preserve">, Consulté le 18/02/2025. Url : https://www.sanofi.com/fr/magazine/notre-science/ai-transparent-and-explainable</w:t>
      </w:r>
    </w:p>
    <w:p w:rsidR="00000000" w:rsidDel="00000000" w:rsidP="00000000" w:rsidRDefault="00000000" w:rsidRPr="00000000" w14:paraId="0000007A">
      <w:pPr>
        <w:jc w:val="both"/>
        <w:rPr>
          <w:sz w:val="24"/>
          <w:szCs w:val="24"/>
        </w:rPr>
      </w:pPr>
      <w:r w:rsidDel="00000000" w:rsidR="00000000" w:rsidRPr="00000000">
        <w:rPr>
          <w:sz w:val="24"/>
          <w:szCs w:val="24"/>
          <w:rtl w:val="0"/>
        </w:rPr>
        <w:t xml:space="preserve">[10] Lori MacVittie, « Deux concepts fondamentaux de l’IA : transparence et explicabilité… », </w:t>
      </w:r>
      <w:r w:rsidDel="00000000" w:rsidR="00000000" w:rsidRPr="00000000">
        <w:rPr>
          <w:i w:val="1"/>
          <w:iCs w:val="1"/>
          <w:sz w:val="24"/>
          <w:szCs w:val="24"/>
          <w:rtl w:val="0"/>
        </w:rPr>
        <w:t xml:space="preserve">Informatique News</w:t>
      </w:r>
      <w:r w:rsidDel="00000000" w:rsidR="00000000" w:rsidRPr="00000000">
        <w:rPr>
          <w:sz w:val="24"/>
          <w:szCs w:val="24"/>
          <w:rtl w:val="0"/>
        </w:rPr>
        <w:t xml:space="preserve">, Mis en ligne le 09/08/2024. Url :  https://www.informatiquenews.fr/deux-concepts-fondamentaux-de-lia-transparence-et-explicabilite-lori-macvittie-f5-100122</w:t>
      </w:r>
    </w:p>
    <w:p w:rsidR="00000000" w:rsidDel="00000000" w:rsidP="00000000" w:rsidRDefault="00000000" w:rsidRPr="00000000" w14:paraId="0000007B">
      <w:pPr>
        <w:jc w:val="both"/>
        <w:rPr>
          <w:sz w:val="24"/>
          <w:szCs w:val="24"/>
        </w:rPr>
      </w:pPr>
      <w:r w:rsidDel="00000000" w:rsidR="00000000" w:rsidRPr="00000000">
        <w:rPr>
          <w:sz w:val="24"/>
          <w:szCs w:val="24"/>
          <w:rtl w:val="0"/>
        </w:rPr>
        <w:t xml:space="preserve">[11]Marcin Detynieicki, « Machine Learning Responsable : Comment trancher entre explicabilité ou transparence ? », </w:t>
      </w:r>
      <w:r w:rsidDel="00000000" w:rsidR="00000000" w:rsidRPr="00000000">
        <w:rPr>
          <w:i w:val="1"/>
          <w:iCs w:val="1"/>
          <w:sz w:val="24"/>
          <w:szCs w:val="24"/>
          <w:rtl w:val="0"/>
        </w:rPr>
        <w:t xml:space="preserve">Axa, </w:t>
      </w:r>
      <w:r w:rsidDel="00000000" w:rsidR="00000000" w:rsidRPr="00000000">
        <w:rPr>
          <w:sz w:val="24"/>
          <w:szCs w:val="24"/>
          <w:rtl w:val="0"/>
        </w:rPr>
        <w:t xml:space="preserve">Mis en ligne le</w:t>
      </w:r>
      <w:r w:rsidDel="00000000" w:rsidR="00000000" w:rsidRPr="00000000">
        <w:rPr>
          <w:i w:val="1"/>
          <w:iCs w:val="1"/>
          <w:sz w:val="24"/>
          <w:szCs w:val="24"/>
          <w:rtl w:val="0"/>
        </w:rPr>
        <w:t xml:space="preserve"> </w:t>
      </w:r>
      <w:r w:rsidDel="00000000" w:rsidR="00000000" w:rsidRPr="00000000">
        <w:rPr>
          <w:sz w:val="24"/>
          <w:szCs w:val="24"/>
          <w:rtl w:val="0"/>
        </w:rPr>
        <w:t xml:space="preserve">25/05/2021. Url : https://www.axa.com/fr/insights/machine-learning-responsable-comment-trancher-entre-explicabilit%C3%A9-ou-transparence</w:t>
      </w:r>
    </w:p>
    <w:p w:rsidR="00000000" w:rsidDel="00000000" w:rsidP="00000000" w:rsidRDefault="00000000" w:rsidRPr="00000000" w14:paraId="0000007C">
      <w:pPr>
        <w:jc w:val="both"/>
        <w:rPr/>
      </w:pPr>
      <w:r w:rsidDel="00000000" w:rsidR="00000000" w:rsidRPr="00000000">
        <w:rPr>
          <w:rtl w:val="0"/>
        </w:rPr>
      </w:r>
    </w:p>
    <w:p w:rsidR="00000000" w:rsidDel="00000000" w:rsidP="00000000" w:rsidRDefault="00000000" w:rsidRPr="00000000" w14:paraId="0000007D">
      <w:pPr>
        <w:jc w:val="both"/>
        <w:rPr/>
      </w:pPr>
      <w:r w:rsidDel="00000000" w:rsidR="00000000" w:rsidRPr="00000000">
        <w:rPr>
          <w:rtl w:val="0"/>
        </w:rPr>
      </w:r>
    </w:p>
    <w:p w:rsidR="00000000" w:rsidDel="00000000" w:rsidP="00000000" w:rsidRDefault="00000000" w:rsidRPr="00000000" w14:paraId="0000007E">
      <w:pPr>
        <w:jc w:val="both"/>
        <w:rPr/>
      </w:pPr>
      <w:r w:rsidDel="00000000" w:rsidR="00000000" w:rsidRPr="00000000">
        <w:rPr>
          <w:rtl w:val="0"/>
        </w:rPr>
      </w:r>
    </w:p>
    <w:p w:rsidR="00000000" w:rsidDel="00000000" w:rsidP="00000000" w:rsidRDefault="00000000" w:rsidRPr="00000000" w14:paraId="0000007F">
      <w:pPr>
        <w:jc w:val="both"/>
        <w:rPr/>
      </w:pPr>
      <w:r w:rsidDel="00000000" w:rsidR="00000000" w:rsidRPr="00000000">
        <w:rPr>
          <w:rtl w:val="0"/>
        </w:rPr>
      </w:r>
    </w:p>
    <w:p w:rsidR="00000000" w:rsidDel="00000000" w:rsidP="00000000" w:rsidRDefault="00000000" w:rsidRPr="00000000" w14:paraId="00000080">
      <w:pPr>
        <w:pStyle w:val="Heading4"/>
        <w:jc w:val="both"/>
        <w:rPr/>
        <w:sectPr>
          <w:footerReference r:id="rId13" w:type="default"/>
          <w:type w:val="nextPage"/>
          <w:pgSz w:h="15840" w:w="12240" w:orient="portrait"/>
          <w:pgMar w:bottom="1440.0000000000002" w:top="1440.0000000000002" w:left="1440.0000000000002" w:right="1440.0000000000002" w:header="720" w:footer="720"/>
        </w:sectPr>
      </w:pPr>
      <w:bookmarkStart w:colFirst="0" w:colLast="0" w:name="_6u1awa84nukn" w:id="24"/>
      <w:bookmarkEnd w:id="24"/>
      <w:r w:rsidDel="00000000" w:rsidR="00000000" w:rsidRPr="00000000">
        <w:rPr>
          <w:rtl w:val="0"/>
        </w:rPr>
      </w:r>
    </w:p>
    <w:p w:rsidR="00000000" w:rsidDel="00000000" w:rsidP="00000000" w:rsidRDefault="00000000" w:rsidRPr="00000000" w14:paraId="00000081">
      <w:pPr>
        <w:pStyle w:val="Heading4"/>
        <w:jc w:val="both"/>
        <w:rPr/>
      </w:pPr>
      <w:bookmarkStart w:colFirst="0" w:colLast="0" w:name="_q6s72rwtxefg" w:id="25"/>
      <w:bookmarkEnd w:id="25"/>
      <w:r w:rsidDel="00000000" w:rsidR="00000000" w:rsidRPr="00000000">
        <w:rPr>
          <w:rtl w:val="0"/>
        </w:rPr>
        <w:t xml:space="preserve">Chefs d’accusation contre les systèmes d’intelligence artificielle</w:t>
      </w:r>
    </w:p>
    <w:p w:rsidR="00000000" w:rsidDel="00000000" w:rsidP="00000000" w:rsidRDefault="00000000" w:rsidRPr="00000000" w14:paraId="00000082">
      <w:pPr>
        <w:jc w:val="both"/>
        <w:rPr/>
      </w:pPr>
      <w:r w:rsidDel="00000000" w:rsidR="00000000" w:rsidRPr="00000000">
        <w:rPr>
          <w:rtl w:val="0"/>
        </w:rPr>
      </w:r>
    </w:p>
    <w:p w:rsidR="00000000" w:rsidDel="00000000" w:rsidP="00000000" w:rsidRDefault="00000000" w:rsidRPr="00000000" w14:paraId="00000083">
      <w:pPr>
        <w:jc w:val="both"/>
        <w:rPr>
          <w:sz w:val="24"/>
          <w:szCs w:val="24"/>
        </w:rPr>
      </w:pPr>
      <w:r w:rsidDel="00000000" w:rsidR="00000000" w:rsidRPr="00000000">
        <w:rPr>
          <w:sz w:val="24"/>
          <w:szCs w:val="24"/>
          <w:rtl w:val="0"/>
        </w:rPr>
        <w:t xml:space="preserve">Les chefs d’accusation suivants sont ceux qui sont attendus à partir du travail des élèves sur les cartes qui sont distribuées. Ils permettent de générer le prompt qui donne ainsi l’impression que l’IA a assisté au procès. </w:t>
      </w:r>
    </w:p>
    <w:p w:rsidR="00000000" w:rsidDel="00000000" w:rsidP="00000000" w:rsidRDefault="00000000" w:rsidRPr="00000000" w14:paraId="00000084">
      <w:pPr>
        <w:jc w:val="both"/>
        <w:rPr>
          <w:sz w:val="24"/>
          <w:szCs w:val="24"/>
        </w:rPr>
      </w:pPr>
      <w:r w:rsidDel="00000000" w:rsidR="00000000" w:rsidRPr="00000000">
        <w:rPr>
          <w:sz w:val="24"/>
          <w:szCs w:val="24"/>
          <w:rtl w:val="0"/>
        </w:rPr>
        <w:t xml:space="preserve">Cette liste est arrêtée pour donner le plus grand nombre de pistes de réflexion sourcées possibles, mais n’est en aucun cas exhaustive. </w:t>
      </w:r>
    </w:p>
    <w:p w:rsidR="00000000" w:rsidDel="00000000" w:rsidP="00000000" w:rsidRDefault="00000000" w:rsidRPr="00000000" w14:paraId="00000085">
      <w:pPr>
        <w:jc w:val="both"/>
        <w:rPr>
          <w:sz w:val="24"/>
          <w:szCs w:val="24"/>
        </w:rPr>
      </w:pPr>
      <w:r w:rsidDel="00000000" w:rsidR="00000000" w:rsidRPr="00000000">
        <w:rPr>
          <w:rtl w:val="0"/>
        </w:rPr>
      </w:r>
    </w:p>
    <w:p w:rsidR="00000000" w:rsidDel="00000000" w:rsidP="00000000" w:rsidRDefault="00000000" w:rsidRPr="00000000" w14:paraId="00000086">
      <w:pPr>
        <w:jc w:val="both"/>
        <w:rPr>
          <w:sz w:val="24"/>
          <w:szCs w:val="24"/>
        </w:rPr>
      </w:pPr>
      <w:r w:rsidDel="00000000" w:rsidR="00000000" w:rsidRPr="00000000">
        <w:rPr>
          <w:rtl w:val="0"/>
        </w:rPr>
      </w:r>
    </w:p>
    <w:p w:rsidR="00000000" w:rsidDel="00000000" w:rsidP="00000000" w:rsidRDefault="00000000" w:rsidRPr="00000000" w14:paraId="00000087">
      <w:pPr>
        <w:jc w:val="both"/>
        <w:rPr>
          <w:sz w:val="24"/>
          <w:szCs w:val="24"/>
        </w:rPr>
      </w:pPr>
      <w:r w:rsidDel="00000000" w:rsidR="00000000" w:rsidRPr="00000000">
        <w:rPr>
          <w:sz w:val="24"/>
          <w:szCs w:val="24"/>
          <w:rtl w:val="0"/>
        </w:rPr>
        <w:t xml:space="preserve">1. Vous êtes accusé de biaiser les décisions et de perpétuer des </w:t>
      </w:r>
      <w:r w:rsidDel="00000000" w:rsidR="00000000" w:rsidRPr="00000000">
        <w:rPr>
          <w:b w:val="1"/>
          <w:bCs w:val="1"/>
          <w:color w:val="980000"/>
          <w:sz w:val="24"/>
          <w:szCs w:val="24"/>
          <w:rtl w:val="0"/>
        </w:rPr>
        <w:t xml:space="preserve">discriminations </w:t>
      </w:r>
      <w:r w:rsidDel="00000000" w:rsidR="00000000" w:rsidRPr="00000000">
        <w:rPr>
          <w:sz w:val="24"/>
          <w:szCs w:val="24"/>
          <w:rtl w:val="0"/>
        </w:rPr>
        <w:t xml:space="preserve">systémiques</w:t>
      </w:r>
    </w:p>
    <w:p w:rsidR="00000000" w:rsidDel="00000000" w:rsidP="00000000" w:rsidRDefault="00000000" w:rsidRPr="00000000" w14:paraId="00000088">
      <w:pPr>
        <w:jc w:val="both"/>
        <w:rPr>
          <w:sz w:val="24"/>
          <w:szCs w:val="24"/>
        </w:rPr>
      </w:pPr>
      <w:r w:rsidDel="00000000" w:rsidR="00000000" w:rsidRPr="00000000">
        <w:rPr>
          <w:sz w:val="24"/>
          <w:szCs w:val="24"/>
          <w:rtl w:val="0"/>
        </w:rPr>
        <w:t xml:space="preserve"> Les biais algorithmiques, souvent dus à des données d'entraînement peu variées ou mal préparées, renforcent les discriminations existantes. Par exemple, des outils comme PredPol ou Compas ont été critiqués pour leurs biais raciaux dans la justice prédictive et l'évaluation des risques de récidive[1][2].</w:t>
      </w:r>
    </w:p>
    <w:p w:rsidR="00000000" w:rsidDel="00000000" w:rsidP="00000000" w:rsidRDefault="00000000" w:rsidRPr="00000000" w14:paraId="00000089">
      <w:pPr>
        <w:jc w:val="both"/>
        <w:rPr>
          <w:sz w:val="24"/>
          <w:szCs w:val="24"/>
        </w:rPr>
      </w:pPr>
      <w:r w:rsidDel="00000000" w:rsidR="00000000" w:rsidRPr="00000000">
        <w:rPr>
          <w:rtl w:val="0"/>
        </w:rPr>
      </w:r>
    </w:p>
    <w:p w:rsidR="00000000" w:rsidDel="00000000" w:rsidP="00000000" w:rsidRDefault="00000000" w:rsidRPr="00000000" w14:paraId="0000008A">
      <w:pPr>
        <w:jc w:val="both"/>
        <w:rPr>
          <w:sz w:val="24"/>
          <w:szCs w:val="24"/>
        </w:rPr>
      </w:pPr>
      <w:r w:rsidDel="00000000" w:rsidR="00000000" w:rsidRPr="00000000">
        <w:rPr>
          <w:sz w:val="24"/>
          <w:szCs w:val="24"/>
          <w:rtl w:val="0"/>
        </w:rPr>
        <w:t xml:space="preserve">2. Vous êtes accusé de menacer la </w:t>
      </w:r>
      <w:r w:rsidDel="00000000" w:rsidR="00000000" w:rsidRPr="00000000">
        <w:rPr>
          <w:b w:val="1"/>
          <w:bCs w:val="1"/>
          <w:color w:val="980000"/>
          <w:sz w:val="24"/>
          <w:szCs w:val="24"/>
          <w:rtl w:val="0"/>
        </w:rPr>
        <w:t xml:space="preserve">vie privée</w:t>
      </w:r>
      <w:r w:rsidDel="00000000" w:rsidR="00000000" w:rsidRPr="00000000">
        <w:rPr>
          <w:sz w:val="24"/>
          <w:szCs w:val="24"/>
          <w:rtl w:val="0"/>
        </w:rPr>
        <w:t xml:space="preserve"> des individus</w:t>
      </w:r>
    </w:p>
    <w:p w:rsidR="00000000" w:rsidDel="00000000" w:rsidP="00000000" w:rsidRDefault="00000000" w:rsidRPr="00000000" w14:paraId="0000008B">
      <w:pPr>
        <w:jc w:val="both"/>
        <w:rPr>
          <w:sz w:val="24"/>
          <w:szCs w:val="24"/>
        </w:rPr>
      </w:pPr>
      <w:r w:rsidDel="00000000" w:rsidR="00000000" w:rsidRPr="00000000">
        <w:rPr>
          <w:sz w:val="24"/>
          <w:szCs w:val="24"/>
          <w:rtl w:val="0"/>
        </w:rPr>
        <w:t xml:space="preserve">L'IA collecte et analyse massivement des données personnelles, souvent sans consentement explicite, ce qui expose les utilisateurs à des violations de leur vie privée. Les systèmes critiques, tels que les compteurs intelligents ou la reconnaissance faciale, sont perçus comme invasifs et liberticides[4].</w:t>
      </w:r>
    </w:p>
    <w:p w:rsidR="00000000" w:rsidDel="00000000" w:rsidP="00000000" w:rsidRDefault="00000000" w:rsidRPr="00000000" w14:paraId="0000008C">
      <w:pPr>
        <w:jc w:val="both"/>
        <w:rPr>
          <w:sz w:val="24"/>
          <w:szCs w:val="24"/>
        </w:rPr>
      </w:pPr>
      <w:r w:rsidDel="00000000" w:rsidR="00000000" w:rsidRPr="00000000">
        <w:rPr>
          <w:rtl w:val="0"/>
        </w:rPr>
      </w:r>
    </w:p>
    <w:p w:rsidR="00000000" w:rsidDel="00000000" w:rsidP="00000000" w:rsidRDefault="00000000" w:rsidRPr="00000000" w14:paraId="0000008D">
      <w:pPr>
        <w:jc w:val="both"/>
        <w:rPr>
          <w:sz w:val="24"/>
          <w:szCs w:val="24"/>
        </w:rPr>
      </w:pPr>
      <w:r w:rsidDel="00000000" w:rsidR="00000000" w:rsidRPr="00000000">
        <w:rPr>
          <w:sz w:val="24"/>
          <w:szCs w:val="24"/>
          <w:rtl w:val="0"/>
        </w:rPr>
        <w:t xml:space="preserve">3. Vous êtes accusé de désinformation et de manipulation de l'opinion publique </w:t>
      </w:r>
    </w:p>
    <w:p w:rsidR="00000000" w:rsidDel="00000000" w:rsidP="00000000" w:rsidRDefault="00000000" w:rsidRPr="00000000" w14:paraId="0000008E">
      <w:pPr>
        <w:jc w:val="both"/>
        <w:rPr>
          <w:sz w:val="24"/>
          <w:szCs w:val="24"/>
        </w:rPr>
      </w:pPr>
      <w:r w:rsidDel="00000000" w:rsidR="00000000" w:rsidRPr="00000000">
        <w:rPr>
          <w:sz w:val="24"/>
          <w:szCs w:val="24"/>
          <w:rtl w:val="0"/>
        </w:rPr>
        <w:t xml:space="preserve">Les IA génératives, comme celles utilisées pour créer des </w:t>
      </w:r>
      <w:r w:rsidDel="00000000" w:rsidR="00000000" w:rsidRPr="00000000">
        <w:rPr>
          <w:b w:val="1"/>
          <w:bCs w:val="1"/>
          <w:color w:val="980000"/>
          <w:sz w:val="24"/>
          <w:szCs w:val="24"/>
          <w:rtl w:val="0"/>
        </w:rPr>
        <w:t xml:space="preserve">deepfakes </w:t>
      </w:r>
      <w:r w:rsidDel="00000000" w:rsidR="00000000" w:rsidRPr="00000000">
        <w:rPr>
          <w:sz w:val="24"/>
          <w:szCs w:val="24"/>
          <w:rtl w:val="0"/>
        </w:rPr>
        <w:t xml:space="preserve">ou diffuser de fausses informations, sapent la confiance dans les institutions démocratiques. Ces outils peuvent être détournés pour manipuler l'opinion publique à grande échelle[3][7].</w:t>
      </w:r>
    </w:p>
    <w:p w:rsidR="00000000" w:rsidDel="00000000" w:rsidP="00000000" w:rsidRDefault="00000000" w:rsidRPr="00000000" w14:paraId="0000008F">
      <w:pPr>
        <w:jc w:val="both"/>
        <w:rPr>
          <w:sz w:val="24"/>
          <w:szCs w:val="24"/>
        </w:rPr>
      </w:pPr>
      <w:r w:rsidDel="00000000" w:rsidR="00000000" w:rsidRPr="00000000">
        <w:rPr>
          <w:rtl w:val="0"/>
        </w:rPr>
      </w:r>
    </w:p>
    <w:p w:rsidR="00000000" w:rsidDel="00000000" w:rsidP="00000000" w:rsidRDefault="00000000" w:rsidRPr="00000000" w14:paraId="00000090">
      <w:pPr>
        <w:jc w:val="both"/>
        <w:rPr>
          <w:sz w:val="24"/>
          <w:szCs w:val="24"/>
        </w:rPr>
      </w:pPr>
      <w:r w:rsidDel="00000000" w:rsidR="00000000" w:rsidRPr="00000000">
        <w:rPr>
          <w:sz w:val="24"/>
          <w:szCs w:val="24"/>
          <w:rtl w:val="0"/>
        </w:rPr>
        <w:t xml:space="preserve">4. Vous êtes accusé de</w:t>
      </w:r>
      <w:r w:rsidDel="00000000" w:rsidR="00000000" w:rsidRPr="00000000">
        <w:rPr>
          <w:b w:val="1"/>
          <w:bCs w:val="1"/>
          <w:color w:val="980000"/>
          <w:sz w:val="24"/>
          <w:szCs w:val="24"/>
          <w:rtl w:val="0"/>
        </w:rPr>
        <w:t xml:space="preserve"> nuire à l'emploi </w:t>
      </w:r>
      <w:r w:rsidDel="00000000" w:rsidR="00000000" w:rsidRPr="00000000">
        <w:rPr>
          <w:sz w:val="24"/>
          <w:szCs w:val="24"/>
          <w:rtl w:val="0"/>
        </w:rPr>
        <w:t xml:space="preserve">et à la stabilité économique </w:t>
      </w:r>
    </w:p>
    <w:p w:rsidR="00000000" w:rsidDel="00000000" w:rsidP="00000000" w:rsidRDefault="00000000" w:rsidRPr="00000000" w14:paraId="00000091">
      <w:pPr>
        <w:jc w:val="both"/>
        <w:rPr>
          <w:sz w:val="24"/>
          <w:szCs w:val="24"/>
        </w:rPr>
      </w:pPr>
      <w:r w:rsidDel="00000000" w:rsidR="00000000" w:rsidRPr="00000000">
        <w:rPr>
          <w:sz w:val="24"/>
          <w:szCs w:val="24"/>
          <w:rtl w:val="0"/>
        </w:rPr>
        <w:t xml:space="preserve">L'automatisation massive via l'IA remplace de nombreux emplois humains, notamment dans les tâches répétitives, aggravant ainsi les inégalités économiques et sociales. Selon certains experts, le dogme de la "destruction créatrice" ne compense pas toujours les pertes d'emploi par des créations équivalentes[1][4].</w:t>
      </w:r>
    </w:p>
    <w:p w:rsidR="00000000" w:rsidDel="00000000" w:rsidP="00000000" w:rsidRDefault="00000000" w:rsidRPr="00000000" w14:paraId="00000092">
      <w:pPr>
        <w:jc w:val="both"/>
        <w:rPr>
          <w:sz w:val="24"/>
          <w:szCs w:val="24"/>
        </w:rPr>
      </w:pPr>
      <w:r w:rsidDel="00000000" w:rsidR="00000000" w:rsidRPr="00000000">
        <w:rPr>
          <w:rtl w:val="0"/>
        </w:rPr>
      </w:r>
    </w:p>
    <w:p w:rsidR="00000000" w:rsidDel="00000000" w:rsidP="00000000" w:rsidRDefault="00000000" w:rsidRPr="00000000" w14:paraId="00000093">
      <w:pPr>
        <w:jc w:val="both"/>
        <w:rPr>
          <w:sz w:val="24"/>
          <w:szCs w:val="24"/>
        </w:rPr>
      </w:pPr>
      <w:r w:rsidDel="00000000" w:rsidR="00000000" w:rsidRPr="00000000">
        <w:rPr>
          <w:sz w:val="24"/>
          <w:szCs w:val="24"/>
          <w:rtl w:val="0"/>
        </w:rPr>
        <w:t xml:space="preserve">5. Vous êtes accusé de manque de transparence et d'explicabilité  (</w:t>
      </w:r>
      <w:r w:rsidDel="00000000" w:rsidR="00000000" w:rsidRPr="00000000">
        <w:rPr>
          <w:b w:val="1"/>
          <w:bCs w:val="1"/>
          <w:color w:val="980000"/>
          <w:sz w:val="24"/>
          <w:szCs w:val="24"/>
          <w:rtl w:val="0"/>
        </w:rPr>
        <w:t xml:space="preserve">Boîte Noire</w:t>
      </w:r>
      <w:r w:rsidDel="00000000" w:rsidR="00000000" w:rsidRPr="00000000">
        <w:rPr>
          <w:sz w:val="24"/>
          <w:szCs w:val="24"/>
          <w:rtl w:val="0"/>
        </w:rPr>
        <w:t xml:space="preserve">)</w:t>
      </w:r>
    </w:p>
    <w:p w:rsidR="00000000" w:rsidDel="00000000" w:rsidP="00000000" w:rsidRDefault="00000000" w:rsidRPr="00000000" w14:paraId="00000094">
      <w:pPr>
        <w:jc w:val="both"/>
        <w:rPr>
          <w:sz w:val="24"/>
          <w:szCs w:val="24"/>
        </w:rPr>
      </w:pPr>
      <w:r w:rsidDel="00000000" w:rsidR="00000000" w:rsidRPr="00000000">
        <w:rPr>
          <w:sz w:val="24"/>
          <w:szCs w:val="24"/>
          <w:rtl w:val="0"/>
        </w:rPr>
        <w:t xml:space="preserve">Les algorithmes d'IA fonctionnent souvent comme des "boîtes noires", rendant leurs décisions incompréhensibles pour les utilisateurs. Ce manque d'explicabilité pose problème dans des secteurs critiques comme la médecine ou la justice[2][5].</w:t>
      </w:r>
    </w:p>
    <w:p w:rsidR="00000000" w:rsidDel="00000000" w:rsidP="00000000" w:rsidRDefault="00000000" w:rsidRPr="00000000" w14:paraId="00000095">
      <w:pPr>
        <w:jc w:val="both"/>
        <w:rPr>
          <w:sz w:val="24"/>
          <w:szCs w:val="24"/>
        </w:rPr>
      </w:pPr>
      <w:r w:rsidDel="00000000" w:rsidR="00000000" w:rsidRPr="00000000">
        <w:rPr>
          <w:rtl w:val="0"/>
        </w:rPr>
      </w:r>
    </w:p>
    <w:p w:rsidR="00000000" w:rsidDel="00000000" w:rsidP="00000000" w:rsidRDefault="00000000" w:rsidRPr="00000000" w14:paraId="00000096">
      <w:pPr>
        <w:jc w:val="both"/>
        <w:rPr>
          <w:sz w:val="24"/>
          <w:szCs w:val="24"/>
        </w:rPr>
      </w:pPr>
      <w:r w:rsidDel="00000000" w:rsidR="00000000" w:rsidRPr="00000000">
        <w:rPr>
          <w:sz w:val="24"/>
          <w:szCs w:val="24"/>
          <w:rtl w:val="0"/>
        </w:rPr>
        <w:t xml:space="preserve">6. Vous êtes accusé de mettre en danger la </w:t>
      </w:r>
      <w:r w:rsidDel="00000000" w:rsidR="00000000" w:rsidRPr="00000000">
        <w:rPr>
          <w:b w:val="1"/>
          <w:bCs w:val="1"/>
          <w:color w:val="980000"/>
          <w:sz w:val="24"/>
          <w:szCs w:val="24"/>
          <w:rtl w:val="0"/>
        </w:rPr>
        <w:t xml:space="preserve">sécurité publique</w:t>
      </w:r>
      <w:r w:rsidDel="00000000" w:rsidR="00000000" w:rsidRPr="00000000">
        <w:rPr>
          <w:sz w:val="24"/>
          <w:szCs w:val="24"/>
          <w:rtl w:val="0"/>
        </w:rPr>
        <w:t xml:space="preserve">  </w:t>
      </w:r>
    </w:p>
    <w:p w:rsidR="00000000" w:rsidDel="00000000" w:rsidP="00000000" w:rsidRDefault="00000000" w:rsidRPr="00000000" w14:paraId="00000097">
      <w:pPr>
        <w:jc w:val="both"/>
        <w:rPr>
          <w:sz w:val="24"/>
          <w:szCs w:val="24"/>
        </w:rPr>
      </w:pPr>
      <w:r w:rsidDel="00000000" w:rsidR="00000000" w:rsidRPr="00000000">
        <w:rPr>
          <w:sz w:val="24"/>
          <w:szCs w:val="24"/>
          <w:rtl w:val="0"/>
        </w:rPr>
        <w:t xml:space="preserve">Les systèmes critiques utilisant l'IA (par exemple, dans les transports ou les armes autonomes) présentent un risque élevé en cas de défaillance ou d'erreur algorithmique. Ces défaillances peuvent entraîner des conséquences graves pour la sécurité humaine[6].</w:t>
      </w:r>
    </w:p>
    <w:p w:rsidR="00000000" w:rsidDel="00000000" w:rsidP="00000000" w:rsidRDefault="00000000" w:rsidRPr="00000000" w14:paraId="00000098">
      <w:pPr>
        <w:jc w:val="both"/>
        <w:rPr>
          <w:sz w:val="24"/>
          <w:szCs w:val="24"/>
        </w:rPr>
      </w:pPr>
      <w:r w:rsidDel="00000000" w:rsidR="00000000" w:rsidRPr="00000000">
        <w:rPr>
          <w:rtl w:val="0"/>
        </w:rPr>
      </w:r>
    </w:p>
    <w:p w:rsidR="00000000" w:rsidDel="00000000" w:rsidP="00000000" w:rsidRDefault="00000000" w:rsidRPr="00000000" w14:paraId="00000099">
      <w:pPr>
        <w:jc w:val="both"/>
        <w:rPr>
          <w:sz w:val="24"/>
          <w:szCs w:val="24"/>
        </w:rPr>
      </w:pPr>
      <w:r w:rsidDel="00000000" w:rsidR="00000000" w:rsidRPr="00000000">
        <w:rPr>
          <w:rtl w:val="0"/>
        </w:rPr>
      </w:r>
    </w:p>
    <w:p w:rsidR="00000000" w:rsidDel="00000000" w:rsidP="00000000" w:rsidRDefault="00000000" w:rsidRPr="00000000" w14:paraId="0000009A">
      <w:pPr>
        <w:jc w:val="both"/>
        <w:rPr>
          <w:sz w:val="24"/>
          <w:szCs w:val="24"/>
        </w:rPr>
      </w:pPr>
      <w:r w:rsidDel="00000000" w:rsidR="00000000" w:rsidRPr="00000000">
        <w:rPr>
          <w:rtl w:val="0"/>
        </w:rPr>
      </w:r>
    </w:p>
    <w:p w:rsidR="00000000" w:rsidDel="00000000" w:rsidP="00000000" w:rsidRDefault="00000000" w:rsidRPr="00000000" w14:paraId="0000009B">
      <w:pPr>
        <w:jc w:val="both"/>
        <w:rPr>
          <w:sz w:val="24"/>
          <w:szCs w:val="24"/>
        </w:rPr>
      </w:pPr>
      <w:r w:rsidDel="00000000" w:rsidR="00000000" w:rsidRPr="00000000">
        <w:rPr>
          <w:sz w:val="24"/>
          <w:szCs w:val="24"/>
          <w:rtl w:val="0"/>
        </w:rPr>
        <w:t xml:space="preserve">7. Vous êtes accusé de favoriser la </w:t>
      </w:r>
      <w:r w:rsidDel="00000000" w:rsidR="00000000" w:rsidRPr="00000000">
        <w:rPr>
          <w:b w:val="1"/>
          <w:bCs w:val="1"/>
          <w:color w:val="980000"/>
          <w:sz w:val="24"/>
          <w:szCs w:val="24"/>
          <w:rtl w:val="0"/>
        </w:rPr>
        <w:t xml:space="preserve">dépendance</w:t>
      </w:r>
      <w:r w:rsidDel="00000000" w:rsidR="00000000" w:rsidRPr="00000000">
        <w:rPr>
          <w:sz w:val="24"/>
          <w:szCs w:val="24"/>
          <w:rtl w:val="0"/>
        </w:rPr>
        <w:t xml:space="preserve"> technologique  </w:t>
      </w:r>
    </w:p>
    <w:p w:rsidR="00000000" w:rsidDel="00000000" w:rsidP="00000000" w:rsidRDefault="00000000" w:rsidRPr="00000000" w14:paraId="0000009C">
      <w:pPr>
        <w:jc w:val="both"/>
        <w:rPr>
          <w:sz w:val="24"/>
          <w:szCs w:val="24"/>
        </w:rPr>
      </w:pPr>
      <w:r w:rsidDel="00000000" w:rsidR="00000000" w:rsidRPr="00000000">
        <w:rPr>
          <w:sz w:val="24"/>
          <w:szCs w:val="24"/>
          <w:rtl w:val="0"/>
        </w:rPr>
        <w:t xml:space="preserve">En rendant les utilisateurs dépendants de leurs capacités, l'IA réduit leur autonomie décisionnelle et renforce un sentiment d'aliénation face à une technologie ressentie comme omniprésente[4][5].</w:t>
      </w:r>
    </w:p>
    <w:p w:rsidR="00000000" w:rsidDel="00000000" w:rsidP="00000000" w:rsidRDefault="00000000" w:rsidRPr="00000000" w14:paraId="0000009D">
      <w:pPr>
        <w:jc w:val="both"/>
        <w:rPr>
          <w:sz w:val="24"/>
          <w:szCs w:val="24"/>
        </w:rPr>
      </w:pPr>
      <w:r w:rsidDel="00000000" w:rsidR="00000000" w:rsidRPr="00000000">
        <w:rPr>
          <w:rtl w:val="0"/>
        </w:rPr>
      </w:r>
    </w:p>
    <w:p w:rsidR="00000000" w:rsidDel="00000000" w:rsidP="00000000" w:rsidRDefault="00000000" w:rsidRPr="00000000" w14:paraId="0000009E">
      <w:pPr>
        <w:jc w:val="both"/>
        <w:rPr>
          <w:sz w:val="24"/>
          <w:szCs w:val="24"/>
        </w:rPr>
      </w:pPr>
      <w:r w:rsidDel="00000000" w:rsidR="00000000" w:rsidRPr="00000000">
        <w:rPr>
          <w:sz w:val="24"/>
          <w:szCs w:val="24"/>
          <w:rtl w:val="0"/>
        </w:rPr>
        <w:t xml:space="preserve">8. Vous êtes accusé de violation des</w:t>
      </w:r>
      <w:r w:rsidDel="00000000" w:rsidR="00000000" w:rsidRPr="00000000">
        <w:rPr>
          <w:b w:val="1"/>
          <w:bCs w:val="1"/>
          <w:color w:val="980000"/>
          <w:sz w:val="24"/>
          <w:szCs w:val="24"/>
          <w:rtl w:val="0"/>
        </w:rPr>
        <w:t xml:space="preserve"> droits d'auteur </w:t>
      </w:r>
      <w:r w:rsidDel="00000000" w:rsidR="00000000" w:rsidRPr="00000000">
        <w:rPr>
          <w:sz w:val="24"/>
          <w:szCs w:val="24"/>
          <w:rtl w:val="0"/>
        </w:rPr>
        <w:t xml:space="preserve">et du travail intellectuel humain  </w:t>
      </w:r>
    </w:p>
    <w:p w:rsidR="00000000" w:rsidDel="00000000" w:rsidP="00000000" w:rsidRDefault="00000000" w:rsidRPr="00000000" w14:paraId="0000009F">
      <w:pPr>
        <w:jc w:val="both"/>
        <w:rPr>
          <w:sz w:val="24"/>
          <w:szCs w:val="24"/>
        </w:rPr>
      </w:pPr>
      <w:r w:rsidDel="00000000" w:rsidR="00000000" w:rsidRPr="00000000">
        <w:rPr>
          <w:sz w:val="24"/>
          <w:szCs w:val="24"/>
          <w:rtl w:val="0"/>
        </w:rPr>
        <w:t xml:space="preserve">Les IA génératives utilisent souvent du contenu protégé par le droit d'auteur sans rémunérer ni créditer leurs créateurs originaux, ce qui constitue une exploitation abusive du travail intellectuel humain[7][8].</w:t>
      </w:r>
    </w:p>
    <w:p w:rsidR="00000000" w:rsidDel="00000000" w:rsidP="00000000" w:rsidRDefault="00000000" w:rsidRPr="00000000" w14:paraId="000000A0">
      <w:pPr>
        <w:jc w:val="both"/>
        <w:rPr>
          <w:sz w:val="24"/>
          <w:szCs w:val="24"/>
        </w:rPr>
      </w:pPr>
      <w:r w:rsidDel="00000000" w:rsidR="00000000" w:rsidRPr="00000000">
        <w:rPr>
          <w:rtl w:val="0"/>
        </w:rPr>
      </w:r>
    </w:p>
    <w:p w:rsidR="00000000" w:rsidDel="00000000" w:rsidP="00000000" w:rsidRDefault="00000000" w:rsidRPr="00000000" w14:paraId="000000A1">
      <w:pPr>
        <w:jc w:val="both"/>
        <w:rPr>
          <w:sz w:val="24"/>
          <w:szCs w:val="24"/>
        </w:rPr>
      </w:pPr>
      <w:r w:rsidDel="00000000" w:rsidR="00000000" w:rsidRPr="00000000">
        <w:rPr>
          <w:sz w:val="24"/>
          <w:szCs w:val="24"/>
          <w:rtl w:val="0"/>
        </w:rPr>
        <w:t xml:space="preserve">9. Vous êtes accusé de contribuer à la </w:t>
      </w:r>
      <w:r w:rsidDel="00000000" w:rsidR="00000000" w:rsidRPr="00000000">
        <w:rPr>
          <w:b w:val="1"/>
          <w:bCs w:val="1"/>
          <w:color w:val="980000"/>
          <w:sz w:val="24"/>
          <w:szCs w:val="24"/>
          <w:rtl w:val="0"/>
        </w:rPr>
        <w:t xml:space="preserve">déshumanisation</w:t>
      </w:r>
      <w:r w:rsidDel="00000000" w:rsidR="00000000" w:rsidRPr="00000000">
        <w:rPr>
          <w:sz w:val="24"/>
          <w:szCs w:val="24"/>
          <w:rtl w:val="0"/>
        </w:rPr>
        <w:t xml:space="preserve"> des interactions sociales  </w:t>
      </w:r>
    </w:p>
    <w:p w:rsidR="00000000" w:rsidDel="00000000" w:rsidP="00000000" w:rsidRDefault="00000000" w:rsidRPr="00000000" w14:paraId="000000A2">
      <w:pPr>
        <w:jc w:val="both"/>
        <w:rPr>
          <w:sz w:val="24"/>
          <w:szCs w:val="24"/>
        </w:rPr>
      </w:pPr>
      <w:r w:rsidDel="00000000" w:rsidR="00000000" w:rsidRPr="00000000">
        <w:rPr>
          <w:sz w:val="24"/>
          <w:szCs w:val="24"/>
          <w:rtl w:val="0"/>
        </w:rPr>
        <w:t xml:space="preserve">En remplaçant les relations humaines par des interactions avec des machines (chatbots, assistants vocaux), l'IA réduit la qualité et l'authenticité des échanges interpersonnels, renforçant un sentiment d'enfermement social[4][5].</w:t>
      </w:r>
    </w:p>
    <w:p w:rsidR="00000000" w:rsidDel="00000000" w:rsidP="00000000" w:rsidRDefault="00000000" w:rsidRPr="00000000" w14:paraId="000000A3">
      <w:pPr>
        <w:jc w:val="both"/>
        <w:rPr>
          <w:sz w:val="24"/>
          <w:szCs w:val="24"/>
        </w:rPr>
      </w:pPr>
      <w:r w:rsidDel="00000000" w:rsidR="00000000" w:rsidRPr="00000000">
        <w:rPr>
          <w:rtl w:val="0"/>
        </w:rPr>
      </w:r>
    </w:p>
    <w:p w:rsidR="00000000" w:rsidDel="00000000" w:rsidP="00000000" w:rsidRDefault="00000000" w:rsidRPr="00000000" w14:paraId="000000A4">
      <w:pPr>
        <w:jc w:val="both"/>
        <w:rPr>
          <w:sz w:val="24"/>
          <w:szCs w:val="24"/>
        </w:rPr>
      </w:pPr>
      <w:r w:rsidDel="00000000" w:rsidR="00000000" w:rsidRPr="00000000">
        <w:rPr>
          <w:sz w:val="24"/>
          <w:szCs w:val="24"/>
          <w:rtl w:val="0"/>
        </w:rPr>
        <w:t xml:space="preserve">10. Vous êtes accusé de ne pas respecter les principes éthiques fondamentaux  (</w:t>
      </w:r>
      <w:r w:rsidDel="00000000" w:rsidR="00000000" w:rsidRPr="00000000">
        <w:rPr>
          <w:b w:val="1"/>
          <w:bCs w:val="1"/>
          <w:color w:val="980000"/>
          <w:sz w:val="24"/>
          <w:szCs w:val="24"/>
          <w:rtl w:val="0"/>
        </w:rPr>
        <w:t xml:space="preserve">Droits de l’Homme</w:t>
      </w:r>
      <w:r w:rsidDel="00000000" w:rsidR="00000000" w:rsidRPr="00000000">
        <w:rPr>
          <w:sz w:val="24"/>
          <w:szCs w:val="24"/>
          <w:rtl w:val="0"/>
        </w:rPr>
        <w:t xml:space="preserve">)</w:t>
      </w:r>
    </w:p>
    <w:p w:rsidR="00000000" w:rsidDel="00000000" w:rsidP="00000000" w:rsidRDefault="00000000" w:rsidRPr="00000000" w14:paraId="000000A5">
      <w:pPr>
        <w:jc w:val="both"/>
        <w:rPr>
          <w:sz w:val="24"/>
          <w:szCs w:val="24"/>
        </w:rPr>
      </w:pPr>
      <w:r w:rsidDel="00000000" w:rsidR="00000000" w:rsidRPr="00000000">
        <w:rPr>
          <w:sz w:val="24"/>
          <w:szCs w:val="24"/>
          <w:rtl w:val="0"/>
        </w:rPr>
        <w:t xml:space="preserve">Certains usages de l'IA vont à l'encontre des valeurs humaines fondamentales, comme le respect de la dignité humaine ou le principe du "ne pas nuire". Cela est particulièrement préoccupant dans les applications militaires ou répressives[3][6].</w:t>
      </w:r>
    </w:p>
    <w:p w:rsidR="00000000" w:rsidDel="00000000" w:rsidP="00000000" w:rsidRDefault="00000000" w:rsidRPr="00000000" w14:paraId="000000A6">
      <w:pPr>
        <w:jc w:val="both"/>
        <w:rPr>
          <w:sz w:val="24"/>
          <w:szCs w:val="24"/>
        </w:rPr>
      </w:pPr>
      <w:r w:rsidDel="00000000" w:rsidR="00000000" w:rsidRPr="00000000">
        <w:rPr>
          <w:rtl w:val="0"/>
        </w:rPr>
      </w:r>
    </w:p>
    <w:p w:rsidR="00000000" w:rsidDel="00000000" w:rsidP="00000000" w:rsidRDefault="00000000" w:rsidRPr="00000000" w14:paraId="000000A7">
      <w:pPr>
        <w:jc w:val="both"/>
        <w:rPr>
          <w:sz w:val="24"/>
          <w:szCs w:val="24"/>
        </w:rPr>
      </w:pPr>
      <w:r w:rsidDel="00000000" w:rsidR="00000000" w:rsidRPr="00000000">
        <w:rPr>
          <w:sz w:val="24"/>
          <w:szCs w:val="24"/>
          <w:rtl w:val="0"/>
        </w:rPr>
        <w:t xml:space="preserve">11. Vous êtes accusé de favoriser une concentration excessive du pouvoir technologique  (</w:t>
      </w:r>
      <w:r w:rsidDel="00000000" w:rsidR="00000000" w:rsidRPr="00000000">
        <w:rPr>
          <w:b w:val="1"/>
          <w:bCs w:val="1"/>
          <w:color w:val="980000"/>
          <w:sz w:val="24"/>
          <w:szCs w:val="24"/>
          <w:rtl w:val="0"/>
        </w:rPr>
        <w:t xml:space="preserve">Monopole des grandes entreprises</w:t>
      </w:r>
      <w:r w:rsidDel="00000000" w:rsidR="00000000" w:rsidRPr="00000000">
        <w:rPr>
          <w:sz w:val="24"/>
          <w:szCs w:val="24"/>
          <w:rtl w:val="0"/>
        </w:rPr>
        <w:t xml:space="preserve">)</w:t>
      </w:r>
    </w:p>
    <w:p w:rsidR="00000000" w:rsidDel="00000000" w:rsidP="00000000" w:rsidRDefault="00000000" w:rsidRPr="00000000" w14:paraId="000000A8">
      <w:pPr>
        <w:jc w:val="both"/>
        <w:rPr>
          <w:sz w:val="24"/>
          <w:szCs w:val="24"/>
        </w:rPr>
      </w:pPr>
      <w:r w:rsidDel="00000000" w:rsidR="00000000" w:rsidRPr="00000000">
        <w:rPr>
          <w:sz w:val="24"/>
          <w:szCs w:val="24"/>
          <w:rtl w:val="0"/>
        </w:rPr>
        <w:t xml:space="preserve">Le développement rapide de l'IA est dominé par quelques grandes entreprises technologiques qui concentrent un pouvoir disproportionné sur l'économie et la société[1][7].</w:t>
      </w:r>
    </w:p>
    <w:p w:rsidR="00000000" w:rsidDel="00000000" w:rsidP="00000000" w:rsidRDefault="00000000" w:rsidRPr="00000000" w14:paraId="000000A9">
      <w:pPr>
        <w:jc w:val="both"/>
        <w:rPr>
          <w:sz w:val="24"/>
          <w:szCs w:val="24"/>
        </w:rPr>
      </w:pPr>
      <w:r w:rsidDel="00000000" w:rsidR="00000000" w:rsidRPr="00000000">
        <w:rPr>
          <w:rtl w:val="0"/>
        </w:rPr>
      </w:r>
    </w:p>
    <w:p w:rsidR="00000000" w:rsidDel="00000000" w:rsidP="00000000" w:rsidRDefault="00000000" w:rsidRPr="00000000" w14:paraId="000000AA">
      <w:pPr>
        <w:jc w:val="both"/>
        <w:rPr>
          <w:sz w:val="24"/>
          <w:szCs w:val="24"/>
        </w:rPr>
      </w:pPr>
      <w:r w:rsidDel="00000000" w:rsidR="00000000" w:rsidRPr="00000000">
        <w:rPr>
          <w:sz w:val="24"/>
          <w:szCs w:val="24"/>
          <w:rtl w:val="0"/>
        </w:rPr>
        <w:t xml:space="preserve">12. Vous êtes accusé d'aggraver l'impact environnemental  (</w:t>
      </w:r>
      <w:r w:rsidDel="00000000" w:rsidR="00000000" w:rsidRPr="00000000">
        <w:rPr>
          <w:b w:val="1"/>
          <w:bCs w:val="1"/>
          <w:color w:val="980000"/>
          <w:sz w:val="24"/>
          <w:szCs w:val="24"/>
          <w:rtl w:val="0"/>
        </w:rPr>
        <w:t xml:space="preserve">Ecologie</w:t>
      </w:r>
      <w:r w:rsidDel="00000000" w:rsidR="00000000" w:rsidRPr="00000000">
        <w:rPr>
          <w:sz w:val="24"/>
          <w:szCs w:val="24"/>
          <w:rtl w:val="0"/>
        </w:rPr>
        <w:t xml:space="preserve">)</w:t>
      </w:r>
    </w:p>
    <w:p w:rsidR="00000000" w:rsidDel="00000000" w:rsidP="00000000" w:rsidRDefault="00000000" w:rsidRPr="00000000" w14:paraId="000000AB">
      <w:pPr>
        <w:jc w:val="both"/>
        <w:rPr>
          <w:sz w:val="24"/>
          <w:szCs w:val="24"/>
        </w:rPr>
      </w:pPr>
      <w:r w:rsidDel="00000000" w:rsidR="00000000" w:rsidRPr="00000000">
        <w:rPr>
          <w:sz w:val="24"/>
          <w:szCs w:val="24"/>
          <w:rtl w:val="0"/>
        </w:rPr>
        <w:t xml:space="preserve">La formation et le fonctionnement des modèles d'IA nécessitent une consommation énergétique massive, contribuant au changement climatique et à l'épuisement des ressources naturelles[4][6]. </w:t>
      </w:r>
    </w:p>
    <w:p w:rsidR="00000000" w:rsidDel="00000000" w:rsidP="00000000" w:rsidRDefault="00000000" w:rsidRPr="00000000" w14:paraId="000000AC">
      <w:pPr>
        <w:jc w:val="both"/>
        <w:rPr>
          <w:sz w:val="24"/>
          <w:szCs w:val="24"/>
        </w:rPr>
      </w:pPr>
      <w:r w:rsidDel="00000000" w:rsidR="00000000" w:rsidRPr="00000000">
        <w:rPr>
          <w:rtl w:val="0"/>
        </w:rPr>
      </w:r>
    </w:p>
    <w:p w:rsidR="00000000" w:rsidDel="00000000" w:rsidP="00000000" w:rsidRDefault="00000000" w:rsidRPr="00000000" w14:paraId="000000AD">
      <w:pPr>
        <w:jc w:val="both"/>
        <w:rPr>
          <w:sz w:val="24"/>
          <w:szCs w:val="24"/>
        </w:rPr>
      </w:pPr>
      <w:r w:rsidDel="00000000" w:rsidR="00000000" w:rsidRPr="00000000">
        <w:rPr>
          <w:sz w:val="24"/>
          <w:szCs w:val="24"/>
          <w:rtl w:val="0"/>
        </w:rPr>
        <w:t xml:space="preserve">Ces chefs d'accusation mettent en lumière les défis éthiques, sociaux et environnementaux posés par l'intelligence artificielle dans son développement actuel.</w:t>
      </w:r>
    </w:p>
    <w:p w:rsidR="00000000" w:rsidDel="00000000" w:rsidP="00000000" w:rsidRDefault="00000000" w:rsidRPr="00000000" w14:paraId="000000AE">
      <w:pPr>
        <w:jc w:val="both"/>
        <w:rPr>
          <w:sz w:val="24"/>
          <w:szCs w:val="24"/>
        </w:rPr>
      </w:pPr>
      <w:r w:rsidDel="00000000" w:rsidR="00000000" w:rsidRPr="00000000">
        <w:rPr>
          <w:rtl w:val="0"/>
        </w:rPr>
      </w:r>
    </w:p>
    <w:p w:rsidR="00000000" w:rsidDel="00000000" w:rsidP="00000000" w:rsidRDefault="00000000" w:rsidRPr="00000000" w14:paraId="000000AF">
      <w:pPr>
        <w:jc w:val="both"/>
        <w:rPr>
          <w:sz w:val="24"/>
          <w:szCs w:val="24"/>
        </w:rPr>
      </w:pPr>
      <w:r w:rsidDel="00000000" w:rsidR="00000000" w:rsidRPr="00000000">
        <w:rPr>
          <w:sz w:val="24"/>
          <w:szCs w:val="24"/>
          <w:rtl w:val="0"/>
        </w:rPr>
        <w:t xml:space="preserve">Sources : </w:t>
      </w:r>
    </w:p>
    <w:p w:rsidR="00000000" w:rsidDel="00000000" w:rsidP="00000000" w:rsidRDefault="00000000" w:rsidRPr="00000000" w14:paraId="000000B0">
      <w:pPr>
        <w:jc w:val="both"/>
        <w:rPr>
          <w:sz w:val="24"/>
          <w:szCs w:val="24"/>
        </w:rPr>
      </w:pPr>
      <w:r w:rsidDel="00000000" w:rsidR="00000000" w:rsidRPr="00000000">
        <w:rPr>
          <w:sz w:val="24"/>
          <w:szCs w:val="24"/>
          <w:rtl w:val="0"/>
        </w:rPr>
        <w:t xml:space="preserve">[1] Mathieu Corteel, Ariel Kyrou, et Yann Moulier-Boutang (2020), « Pour une culture critique de l’IA », </w:t>
      </w:r>
      <w:r w:rsidDel="00000000" w:rsidR="00000000" w:rsidRPr="00000000">
        <w:rPr>
          <w:i w:val="1"/>
          <w:iCs w:val="1"/>
          <w:sz w:val="24"/>
          <w:szCs w:val="24"/>
          <w:rtl w:val="0"/>
        </w:rPr>
        <w:t xml:space="preserve">Multitudes</w:t>
      </w:r>
      <w:r w:rsidDel="00000000" w:rsidR="00000000" w:rsidRPr="00000000">
        <w:rPr>
          <w:sz w:val="24"/>
          <w:szCs w:val="24"/>
          <w:rtl w:val="0"/>
        </w:rPr>
        <w:t xml:space="preserve">, n° 78(1), 51-61. https://doi.org/10.3917/mult.078.0051.</w:t>
      </w:r>
    </w:p>
    <w:p w:rsidR="00000000" w:rsidDel="00000000" w:rsidP="00000000" w:rsidRDefault="00000000" w:rsidRPr="00000000" w14:paraId="000000B1">
      <w:pPr>
        <w:jc w:val="both"/>
        <w:rPr>
          <w:sz w:val="24"/>
          <w:szCs w:val="24"/>
        </w:rPr>
      </w:pPr>
      <w:r w:rsidDel="00000000" w:rsidR="00000000" w:rsidRPr="00000000">
        <w:rPr>
          <w:sz w:val="24"/>
          <w:szCs w:val="24"/>
          <w:rtl w:val="0"/>
        </w:rPr>
        <w:t xml:space="preserve">[2] Fabrice Deblock, « Quelle IA résiliente pour les systèmes critiques ? », </w:t>
      </w:r>
      <w:r w:rsidDel="00000000" w:rsidR="00000000" w:rsidRPr="00000000">
        <w:rPr>
          <w:i w:val="1"/>
          <w:iCs w:val="1"/>
          <w:sz w:val="24"/>
          <w:szCs w:val="24"/>
          <w:rtl w:val="0"/>
        </w:rPr>
        <w:t xml:space="preserve">Wild Code School</w:t>
      </w:r>
      <w:r w:rsidDel="00000000" w:rsidR="00000000" w:rsidRPr="00000000">
        <w:rPr>
          <w:sz w:val="24"/>
          <w:szCs w:val="24"/>
          <w:rtl w:val="0"/>
        </w:rPr>
        <w:t xml:space="preserve">, mis en ligne le 04/06/2024. Url :   https://www.wildcodeschool.com/fr-fr/blog/quelle-ia-resiliente-pour-les-systemes-critiques</w:t>
      </w:r>
    </w:p>
    <w:p w:rsidR="00000000" w:rsidDel="00000000" w:rsidP="00000000" w:rsidRDefault="00000000" w:rsidRPr="00000000" w14:paraId="000000B2">
      <w:pPr>
        <w:jc w:val="both"/>
        <w:rPr>
          <w:sz w:val="24"/>
          <w:szCs w:val="24"/>
        </w:rPr>
      </w:pPr>
      <w:r w:rsidDel="00000000" w:rsidR="00000000" w:rsidRPr="00000000">
        <w:rPr>
          <w:sz w:val="24"/>
          <w:szCs w:val="24"/>
          <w:rtl w:val="0"/>
        </w:rPr>
        <w:t xml:space="preserve">[3] Cédric Sauviat, « Pourquoi résister à l’Intelligence artificielle ? », </w:t>
      </w:r>
      <w:r w:rsidDel="00000000" w:rsidR="00000000" w:rsidRPr="00000000">
        <w:rPr>
          <w:i w:val="1"/>
          <w:iCs w:val="1"/>
          <w:sz w:val="24"/>
          <w:szCs w:val="24"/>
          <w:rtl w:val="0"/>
        </w:rPr>
        <w:t xml:space="preserve">Sciences Critiques</w:t>
      </w:r>
      <w:r w:rsidDel="00000000" w:rsidR="00000000" w:rsidRPr="00000000">
        <w:rPr>
          <w:sz w:val="24"/>
          <w:szCs w:val="24"/>
          <w:rtl w:val="0"/>
        </w:rPr>
        <w:t xml:space="preserve">, mis en ligne le 23/05/2018. Url :  https://sciences-critiques.fr/pourquoi-resister-a-lintelligence-artificielle/</w:t>
      </w:r>
    </w:p>
    <w:p w:rsidR="00000000" w:rsidDel="00000000" w:rsidP="00000000" w:rsidRDefault="00000000" w:rsidRPr="00000000" w14:paraId="000000B3">
      <w:pPr>
        <w:jc w:val="both"/>
        <w:rPr>
          <w:sz w:val="24"/>
          <w:szCs w:val="24"/>
        </w:rPr>
      </w:pPr>
      <w:r w:rsidDel="00000000" w:rsidR="00000000" w:rsidRPr="00000000">
        <w:rPr>
          <w:sz w:val="24"/>
          <w:szCs w:val="24"/>
          <w:rtl w:val="0"/>
        </w:rPr>
        <w:t xml:space="preserve">[4] Nathalie Brion, « Regard critique sur l'IA », </w:t>
      </w:r>
      <w:r w:rsidDel="00000000" w:rsidR="00000000" w:rsidRPr="00000000">
        <w:rPr>
          <w:i w:val="1"/>
          <w:iCs w:val="1"/>
          <w:sz w:val="24"/>
          <w:szCs w:val="24"/>
          <w:rtl w:val="0"/>
        </w:rPr>
        <w:t xml:space="preserve">Survey</w:t>
      </w:r>
      <w:r w:rsidDel="00000000" w:rsidR="00000000" w:rsidRPr="00000000">
        <w:rPr>
          <w:sz w:val="24"/>
          <w:szCs w:val="24"/>
          <w:rtl w:val="0"/>
        </w:rPr>
        <w:t xml:space="preserve">, consulté le 19/02/2025. Url  https://www.soft-concept.com/surveymag/regard-critique-ia.html</w:t>
      </w:r>
    </w:p>
    <w:p w:rsidR="00000000" w:rsidDel="00000000" w:rsidP="00000000" w:rsidRDefault="00000000" w:rsidRPr="00000000" w14:paraId="000000B4">
      <w:pPr>
        <w:jc w:val="both"/>
        <w:rPr>
          <w:sz w:val="24"/>
          <w:szCs w:val="24"/>
        </w:rPr>
      </w:pPr>
      <w:r w:rsidDel="00000000" w:rsidR="00000000" w:rsidRPr="00000000">
        <w:rPr>
          <w:sz w:val="24"/>
          <w:szCs w:val="24"/>
          <w:rtl w:val="0"/>
        </w:rPr>
        <w:t xml:space="preserve">[5] « Intelligence augmentée et systèmes critiques », Entretien avec Jean-François Gagnon et Siegfried Usal, </w:t>
      </w:r>
      <w:r w:rsidDel="00000000" w:rsidR="00000000" w:rsidRPr="00000000">
        <w:rPr>
          <w:i w:val="1"/>
          <w:iCs w:val="1"/>
          <w:sz w:val="24"/>
          <w:szCs w:val="24"/>
          <w:rtl w:val="0"/>
        </w:rPr>
        <w:t xml:space="preserve">Thalès, </w:t>
      </w:r>
      <w:r w:rsidDel="00000000" w:rsidR="00000000" w:rsidRPr="00000000">
        <w:rPr>
          <w:sz w:val="24"/>
          <w:szCs w:val="24"/>
          <w:rtl w:val="0"/>
        </w:rPr>
        <w:t xml:space="preserve">mis en ligne le 19/05/2021. Url https://www.thalesgroup.com/fr/monde/groupe/magazine/intelligence-augmentee-et-systemes-critiquesRecommandations de sécurité pour un système d’IA générative</w:t>
      </w:r>
    </w:p>
    <w:p w:rsidR="00000000" w:rsidDel="00000000" w:rsidP="00000000" w:rsidRDefault="00000000" w:rsidRPr="00000000" w14:paraId="000000B5">
      <w:pPr>
        <w:jc w:val="both"/>
        <w:rPr>
          <w:sz w:val="24"/>
          <w:szCs w:val="24"/>
        </w:rPr>
      </w:pPr>
      <w:r w:rsidDel="00000000" w:rsidR="00000000" w:rsidRPr="00000000">
        <w:rPr>
          <w:sz w:val="24"/>
          <w:szCs w:val="24"/>
          <w:rtl w:val="0"/>
        </w:rPr>
        <w:t xml:space="preserve">[6] « Recommandations de sécurité pour un système d’IA générative », </w:t>
      </w:r>
      <w:r w:rsidDel="00000000" w:rsidR="00000000" w:rsidRPr="00000000">
        <w:rPr>
          <w:i w:val="1"/>
          <w:iCs w:val="1"/>
          <w:sz w:val="24"/>
          <w:szCs w:val="24"/>
          <w:rtl w:val="0"/>
        </w:rPr>
        <w:t xml:space="preserve">Guide ANSSI</w:t>
      </w:r>
      <w:r w:rsidDel="00000000" w:rsidR="00000000" w:rsidRPr="00000000">
        <w:rPr>
          <w:sz w:val="24"/>
          <w:szCs w:val="24"/>
          <w:rtl w:val="0"/>
        </w:rPr>
        <w:t xml:space="preserve">, 29/04/2024. Url : https://cyber.gouv.fr/sites/default/files/document/Recommandations_de_s%C3%A9curit%C3%A9_pour_un_syst%C3%A8me_d_IA_g%C3%A9n%C3%A9rative.pdf</w:t>
      </w:r>
    </w:p>
    <w:p w:rsidR="00000000" w:rsidDel="00000000" w:rsidP="00000000" w:rsidRDefault="00000000" w:rsidRPr="00000000" w14:paraId="000000B6">
      <w:pPr>
        <w:jc w:val="both"/>
        <w:rPr>
          <w:sz w:val="24"/>
          <w:szCs w:val="24"/>
        </w:rPr>
      </w:pPr>
      <w:r w:rsidDel="00000000" w:rsidR="00000000" w:rsidRPr="00000000">
        <w:rPr>
          <w:sz w:val="24"/>
          <w:szCs w:val="24"/>
          <w:rtl w:val="0"/>
        </w:rPr>
        <w:t xml:space="preserve">[7] « Critique de l’intelligence artificielle », Colloque, Calenda, mis en ligne le 16/05/2024, </w:t>
      </w:r>
      <w:hyperlink r:id="rId14">
        <w:r w:rsidDel="00000000" w:rsidR="00000000" w:rsidRPr="00000000">
          <w:rPr>
            <w:color w:val="1155cc"/>
            <w:sz w:val="24"/>
            <w:szCs w:val="24"/>
            <w:u w:val="single"/>
            <w:rtl w:val="0"/>
          </w:rPr>
          <w:t xml:space="preserve">https://doi.org/10.58079/11ofi</w:t>
        </w:r>
      </w:hyperlink>
      <w:r w:rsidDel="00000000" w:rsidR="00000000" w:rsidRPr="00000000">
        <w:rPr>
          <w:rtl w:val="0"/>
        </w:rPr>
      </w:r>
    </w:p>
    <w:p w:rsidR="00000000" w:rsidDel="00000000" w:rsidP="00000000" w:rsidRDefault="00000000" w:rsidRPr="00000000" w14:paraId="000000B7">
      <w:pPr>
        <w:jc w:val="both"/>
        <w:rPr>
          <w:sz w:val="24"/>
          <w:szCs w:val="24"/>
        </w:rPr>
      </w:pPr>
      <w:r w:rsidDel="00000000" w:rsidR="00000000" w:rsidRPr="00000000">
        <w:rPr>
          <w:sz w:val="24"/>
          <w:szCs w:val="24"/>
          <w:rtl w:val="0"/>
        </w:rPr>
        <w:t xml:space="preserve">[8] Georgie Courtois, Jean-Sébastien Mariez, Jeanne Roussel, « Intelligence artificielle et droit d’auteur », Ministère de la Culture, consulté le 19/02/2025. Url : https://www.culture.gouv.fr/content/download/263325/file/Annexe%204-%20DGFLA.pdf?inLanguage=fre-FR&amp;version=1</w:t>
      </w:r>
    </w:p>
    <w:p w:rsidR="00000000" w:rsidDel="00000000" w:rsidP="00000000" w:rsidRDefault="00000000" w:rsidRPr="00000000" w14:paraId="000000B8">
      <w:pPr>
        <w:spacing w:after="240" w:before="240" w:lineRule="auto"/>
        <w:jc w:val="both"/>
        <w:rPr>
          <w:sz w:val="24"/>
          <w:szCs w:val="24"/>
        </w:rPr>
      </w:pPr>
      <w:r w:rsidDel="00000000" w:rsidR="00000000" w:rsidRPr="00000000">
        <w:rPr>
          <w:rtl w:val="0"/>
        </w:rPr>
      </w:r>
    </w:p>
    <w:sectPr>
      <w:footerReference r:id="rId15" w:type="default"/>
      <w:type w:val="nextPage"/>
      <w:pgSz w:h="15840" w:w="12240" w:orient="portrait"/>
      <w:pgMar w:bottom="1440.0000000000002" w:top="1440.0000000000002" w:left="1440.0000000000002" w:right="1440.0000000000002"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9">
    <w:pPr>
      <w:rPr/>
    </w:pPr>
    <w:r w:rsidDel="00000000" w:rsidR="00000000" w:rsidRPr="00000000">
      <w:rPr>
        <w:color w:val="999999"/>
        <w:sz w:val="16"/>
        <w:szCs w:val="16"/>
        <w:rtl w:val="0"/>
      </w:rPr>
      <w:t xml:space="preserve">Cette ressource a bénéficié d'une aide de l'État gérée par l'Agence Nationale de la Recherche au titre de France 2030 portant la référence ANR-22-CMAS-0005</w:t>
    </w:r>
    <w:r w:rsidDel="00000000" w:rsidR="00000000" w:rsidRPr="00000000">
      <w:rPr>
        <w:rtl w:val="0"/>
      </w:rPr>
      <w:t xml:space="preserve">.</w:t>
    </w:r>
  </w:p>
  <w:p w:rsidR="00000000" w:rsidDel="00000000" w:rsidP="00000000" w:rsidRDefault="00000000" w:rsidRPr="00000000" w14:paraId="000000BA">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fr"/>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footer" Target="footer1.xml"/><Relationship Id="rId10" Type="http://schemas.openxmlformats.org/officeDocument/2006/relationships/footer" Target="footer1.xml"/><Relationship Id="rId13" Type="http://schemas.openxmlformats.org/officeDocument/2006/relationships/footer" Target="footer1.xml"/><Relationship Id="rId12" Type="http://schemas.openxmlformats.org/officeDocument/2006/relationships/hyperlink" Target="https://www.zotero.org/ipefelia/items/RR66C2Z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15" Type="http://schemas.openxmlformats.org/officeDocument/2006/relationships/footer" Target="footer1.xml"/><Relationship Id="rId14" Type="http://schemas.openxmlformats.org/officeDocument/2006/relationships/hyperlink" Target="https://doi.org/10.58079/11ofi" TargetMode="External"/><Relationship Id="rId5" Type="http://schemas.openxmlformats.org/officeDocument/2006/relationships/styles" Target="styles.xml"/><Relationship Id="rId6" Type="http://schemas.openxmlformats.org/officeDocument/2006/relationships/image" Target="media/image1.png"/><Relationship Id="rId7" Type="http://schemas.openxmlformats.org/officeDocument/2006/relationships/image" Target="media/image2.jpg"/><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